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295" w:rsidRPr="00E60C4D" w:rsidRDefault="00AA1295" w:rsidP="00AA1295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AA1295" w:rsidRPr="00E60C4D" w:rsidRDefault="00AA1295" w:rsidP="00AA129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AA1295" w:rsidRPr="00E60C4D" w:rsidRDefault="00AA1295" w:rsidP="00AA1295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E60C4D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lang w:eastAsia="lv-LV"/>
        </w:rPr>
        <w:t>. Nr. LV 48503021348</w:t>
      </w:r>
    </w:p>
    <w:p w:rsidR="00AA1295" w:rsidRPr="00E60C4D" w:rsidRDefault="00AA1295" w:rsidP="00AA1295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AA1295" w:rsidRPr="00E60C4D" w:rsidRDefault="00AA1295" w:rsidP="00AA1295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E60C4D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AA1295" w:rsidRPr="00E60C4D" w:rsidRDefault="00AA1295" w:rsidP="00AA1295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AA1295" w:rsidRPr="00E60C4D" w:rsidRDefault="00AA1295" w:rsidP="00AA1295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AA1295" w:rsidRPr="00E60C4D" w:rsidRDefault="00AA1295" w:rsidP="00AA129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8"/>
          <w:lang w:eastAsia="hi-IN" w:bidi="hi-IN"/>
        </w:rPr>
      </w:pPr>
      <w:r w:rsidRPr="00E60C4D">
        <w:rPr>
          <w:rFonts w:eastAsia="SimSun" w:cs="Mangal"/>
          <w:i/>
          <w:kern w:val="1"/>
          <w:sz w:val="24"/>
          <w:szCs w:val="28"/>
          <w:lang w:eastAsia="hi-IN" w:bidi="hi-IN"/>
        </w:rPr>
        <w:t>IEPIRKUMA KOMISIJA</w:t>
      </w:r>
    </w:p>
    <w:p w:rsidR="00AA1295" w:rsidRPr="00E60C4D" w:rsidRDefault="00AA1295" w:rsidP="00AA1295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AA1295" w:rsidRPr="00E60C4D" w:rsidRDefault="00AA1295" w:rsidP="00AA129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b/>
          <w:bCs/>
          <w:iCs/>
          <w:kern w:val="1"/>
          <w:sz w:val="24"/>
          <w:szCs w:val="24"/>
          <w:lang w:eastAsia="hi-IN" w:bidi="hi-IN"/>
        </w:rPr>
      </w:pPr>
      <w:r w:rsidRPr="00E60C4D">
        <w:rPr>
          <w:rFonts w:eastAsia="SimSun" w:cs="Mangal"/>
          <w:b/>
          <w:i/>
          <w:kern w:val="1"/>
          <w:sz w:val="24"/>
          <w:szCs w:val="24"/>
          <w:lang w:eastAsia="hi-IN" w:bidi="hi-IN"/>
        </w:rPr>
        <w:t>Dobelē</w:t>
      </w:r>
    </w:p>
    <w:p w:rsidR="00AA1295" w:rsidRPr="00E60C4D" w:rsidRDefault="00AA1295" w:rsidP="00AA1295">
      <w:pPr>
        <w:shd w:val="clear" w:color="auto" w:fill="FFFFFF"/>
        <w:spacing w:after="0" w:line="240" w:lineRule="auto"/>
        <w:ind w:right="-169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AA1295" w:rsidRPr="00E60C4D" w:rsidRDefault="00AA1295" w:rsidP="00AA1295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AA1295" w:rsidRPr="00E60C4D" w:rsidRDefault="00AA1295" w:rsidP="00AA1295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12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22</w:t>
      </w:r>
    </w:p>
    <w:p w:rsidR="00AA1295" w:rsidRPr="00E60C4D" w:rsidRDefault="00AA1295" w:rsidP="00AA1295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sāk plkst.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AA1295" w:rsidRPr="00E60C4D" w:rsidRDefault="00AA1295" w:rsidP="00AA1295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AA1295" w:rsidRPr="00E60C4D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priekšsēdētāja Karima Semjonova</w:t>
      </w:r>
    </w:p>
    <w:p w:rsidR="00AA1295" w:rsidRPr="00E60C4D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kom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isijas locekļi: Gunta Freimane,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Ilze Abramoviča, Juris Kravalis, Raimonds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AA1295" w:rsidRPr="00E60C4D" w:rsidRDefault="00AA1295" w:rsidP="00AA1295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AA1295" w:rsidRPr="00E60C4D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AA1295" w:rsidRPr="00E60C4D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AA1295" w:rsidRPr="00EC73F7" w:rsidRDefault="00AA1295" w:rsidP="00AA1295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Iepirkuma “</w:t>
      </w:r>
      <w:r w:rsidRPr="00DD07CD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Vieglā pasažieru transporta (automobiļa) ilgtermiņa noma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 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ID Nr.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4E7240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SIA DN 2017/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12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piedāvājuma atvēršana, vērtēšana un lēmuma pieņemšana.</w:t>
      </w:r>
    </w:p>
    <w:p w:rsidR="00AA1295" w:rsidRDefault="00AA1295" w:rsidP="00AA1295">
      <w:pPr>
        <w:ind w:left="425"/>
      </w:pPr>
    </w:p>
    <w:p w:rsidR="00AA1295" w:rsidRPr="00420DB7" w:rsidRDefault="00AA1295" w:rsidP="00AA1295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20DB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1.</w:t>
      </w:r>
    </w:p>
    <w:p w:rsidR="00AA1295" w:rsidRPr="00CC2B9D" w:rsidRDefault="00AA1295" w:rsidP="00AA1295">
      <w:pPr>
        <w:ind w:left="425"/>
        <w:jc w:val="center"/>
        <w:rPr>
          <w:u w:val="single"/>
        </w:rPr>
      </w:pPr>
      <w:r w:rsidRPr="00CC2B9D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Iepirkuma </w:t>
      </w:r>
      <w:r w:rsidRPr="00AA1295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>“Vieglā pasažieru transporta (automobiļa) ilgtermiņa noma” ID Nr. SIA DN 2017/12</w:t>
      </w:r>
      <w:r w:rsidR="009F26C6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 </w:t>
      </w:r>
      <w:bookmarkStart w:id="2" w:name="_GoBack"/>
      <w:bookmarkEnd w:id="2"/>
      <w:r w:rsidRPr="00AA1295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piedāvājuma</w:t>
      </w:r>
      <w:r w:rsidRPr="00CC2B9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 atvēršana, vērtēšana un lēmuma pieņemšana.</w:t>
      </w:r>
    </w:p>
    <w:p w:rsidR="00AA1295" w:rsidRPr="000C4125" w:rsidRDefault="00AA1295" w:rsidP="00AA1295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ZIŅO priekšsēdētāja Karima Semjonova, ka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tika ievietots Iepirkumu uzraudzības biroja mājas lapā paziņojums par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vieglā pasažieru transporta ilgtermiņa nomu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Piedāvājuma iesniegšanas termiņš 2017.gada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dec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embri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s plkst.11.00.</w:t>
      </w:r>
    </w:p>
    <w:p w:rsidR="00AA1295" w:rsidRPr="000C4125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nolikums bija publiski pieejams SIA “DOBELES NAMSAIMNIEKS” interneta mājas lapā </w:t>
      </w:r>
      <w:hyperlink r:id="rId6" w:history="1">
        <w:r w:rsidRPr="000C4125">
          <w:rPr>
            <w:rFonts w:ascii="Times New Roman" w:eastAsia="SimSun" w:hAnsi="Times New Roman" w:cs="Times New Roman"/>
            <w:sz w:val="24"/>
            <w:szCs w:val="24"/>
            <w:lang w:eastAsia="lv-LV"/>
          </w:rPr>
          <w:t>www.dobelesnamsaimnieks.lv</w:t>
        </w:r>
      </w:hyperlink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</w:p>
    <w:p w:rsidR="00AA1295" w:rsidRPr="000C4125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Nolikumā noteiktajā piedāvājumu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iesniegšanas termiņā ir saņemti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(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divi) piedāvājumi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</w:p>
    <w:p w:rsidR="00AA1295" w:rsidRDefault="00AA1295" w:rsidP="00AA1295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atver iesniegto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 piedāvājumus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nosauc pretendent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us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, iesniegšanas laiku un piedāvāto cenu.</w:t>
      </w:r>
    </w:p>
    <w:p w:rsidR="00AA1295" w:rsidRPr="000C4125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Iesniegt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ais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</w:p>
    <w:p w:rsidR="00AA1295" w:rsidRDefault="00704D16" w:rsidP="00AA1295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“Pilna Servisa Līzings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”, reģistrācijas Nr.40003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546341, juridiskā adrese Gunāra Astras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iela 1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, Rīga, LV-10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82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Piedāvājumu iesniedza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07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12.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2017., plkst.1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35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Piedāvāta līgumcena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21965,40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EUR (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div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desmit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viens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tūksto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tis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deviņi simti seš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desmit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piec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 eiro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40</w:t>
      </w:r>
      <w:r w:rsidR="00AA1295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centi), bez PVN.</w:t>
      </w:r>
    </w:p>
    <w:p w:rsidR="00AA1295" w:rsidRPr="008C490C" w:rsidRDefault="00AA1295" w:rsidP="00AA1295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addCar</w:t>
      </w:r>
      <w:proofErr w:type="spellEnd"/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Rental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”,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”, reģistrācijas Nr.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400037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33175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, juridiska adrese: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Priedaine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 iela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35a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, Rīga, LV-10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29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Piedāvājumu iesniedza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11.12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.2017., plkst.10: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50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Piedāvātā līgumcena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23340.00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EUR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div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desmit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trīs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tūkstoši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trīs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simti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četr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desmit eiro 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00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centi), bez PVN.</w:t>
      </w:r>
    </w:p>
    <w:p w:rsidR="00AA1295" w:rsidRDefault="00AA1295" w:rsidP="00AA1295">
      <w:pPr>
        <w:ind w:firstLine="720"/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locekļi paraksta apliecinājumus.   </w:t>
      </w:r>
    </w:p>
    <w:p w:rsidR="00AA1295" w:rsidRDefault="00AA1295" w:rsidP="00AA1295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lastRenderedPageBreak/>
        <w:t xml:space="preserve">Iepirkumu komisija pārbauda un analizē iesniegtos piedāvājumus, tā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 pārbauda matemātiski aritmētiskās kļūdas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Pretendenta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konstatē, ka matemātiski arit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mētisko kļūdu nav.</w:t>
      </w:r>
    </w:p>
    <w:p w:rsidR="00AA1295" w:rsidRDefault="00704D16" w:rsidP="00AA1295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“Pilna Servisa Līzings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”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="00AA129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un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addCar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Rental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>”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="00AA129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iesniegtie piedāvājumi atbilst iepirkuma Nolikuma prasībām.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SIA “Pilna Servisa Līzings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”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="00AA129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iesniegtais piedāvājums atbilst Nolikuma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10</w:t>
      </w:r>
      <w:r w:rsidR="00AA1295">
        <w:rPr>
          <w:rFonts w:ascii="Times New Roman" w:eastAsia="SimSun" w:hAnsi="Times New Roman" w:cs="Times New Roman"/>
          <w:sz w:val="24"/>
          <w:szCs w:val="24"/>
          <w:lang w:eastAsia="lv-LV"/>
        </w:rPr>
        <w:t>.8.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="00AA129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punkta nosacījumiem. </w:t>
      </w:r>
    </w:p>
    <w:p w:rsidR="00AA1295" w:rsidRDefault="00AA1295" w:rsidP="00AA1295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AA1295" w:rsidRDefault="00AA1295" w:rsidP="00AA1295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1 . 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Noslēgt līgumu ar </w:t>
      </w:r>
      <w:r w:rsidR="00704D16" w:rsidRP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SIA “Pilna Servisa Līzings”</w:t>
      </w:r>
      <w:r w:rsidRP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reģistrācijas Nr. 4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0003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546341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juridiskā adrese: 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Gunāra Astras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iela 1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3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Rīga, LV-10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82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par summu 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21965,40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EUR, (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div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desmit 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viens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tūksto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tis deviņi simti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seš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desmit 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piec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i eiro </w:t>
      </w:r>
      <w:r w:rsidR="00704D16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40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centi , bez PNV).</w:t>
      </w:r>
    </w:p>
    <w:p w:rsidR="00AA1295" w:rsidRPr="00525C02" w:rsidRDefault="00AA1295" w:rsidP="00AA1295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2.</w:t>
      </w:r>
      <w:r w:rsidRP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iem</w:t>
      </w:r>
      <w:r w:rsidRP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nosūtot informāciju ierakstītā vēstulē.</w:t>
      </w:r>
    </w:p>
    <w:p w:rsidR="00AA1295" w:rsidRDefault="00AA1295" w:rsidP="00AA1295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AA1295" w:rsidRDefault="00AA1295" w:rsidP="00AA1295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proofErr w:type="spellStart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K.Semjonova</w:t>
      </w:r>
      <w:proofErr w:type="spellEnd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 pasludina sanāksmi par slēgtu</w:t>
      </w:r>
    </w:p>
    <w:p w:rsidR="00AA1295" w:rsidRPr="000764F1" w:rsidRDefault="00AA1295" w:rsidP="00AA1295">
      <w:p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764F1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</w:t>
      </w:r>
      <w:r w:rsidR="00704D16">
        <w:rPr>
          <w:rFonts w:ascii="Times New Roman" w:eastAsia="SimSun" w:hAnsi="Times New Roman" w:cs="Times New Roman"/>
          <w:sz w:val="24"/>
          <w:szCs w:val="24"/>
          <w:lang w:eastAsia="lv-LV"/>
        </w:rPr>
        <w:t>1:30</w:t>
      </w:r>
    </w:p>
    <w:p w:rsidR="00AA1295" w:rsidRDefault="00AA1295" w:rsidP="00AA1295">
      <w:pPr>
        <w:ind w:firstLine="720"/>
      </w:pPr>
    </w:p>
    <w:p w:rsidR="00AA1295" w:rsidRDefault="00AA1295" w:rsidP="00AA1295">
      <w:pPr>
        <w:ind w:firstLine="720"/>
      </w:pPr>
    </w:p>
    <w:p w:rsidR="00AA1295" w:rsidRDefault="00AA1295" w:rsidP="00AA1295">
      <w:pPr>
        <w:ind w:firstLine="720"/>
      </w:pPr>
    </w:p>
    <w:p w:rsidR="00AA1295" w:rsidRPr="002410B2" w:rsidRDefault="00AA1295" w:rsidP="00AA1295">
      <w:pPr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AA1295" w:rsidRPr="008323B2" w:rsidRDefault="00AA1295" w:rsidP="00AA1295">
      <w:pPr>
        <w:pStyle w:val="ListParagraph"/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AA1295" w:rsidRPr="00466129" w:rsidRDefault="00AA1295" w:rsidP="00AA1295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AA1295" w:rsidRPr="00466129" w:rsidRDefault="00AA1295" w:rsidP="00AA1295">
      <w:pPr>
        <w:pStyle w:val="ListParagraph"/>
        <w:spacing w:after="240" w:line="240" w:lineRule="auto"/>
        <w:ind w:left="3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AA1295" w:rsidRPr="00EB64F9" w:rsidRDefault="00AA1295" w:rsidP="00AA1295">
      <w:pPr>
        <w:spacing w:after="240" w:line="240" w:lineRule="auto"/>
        <w:ind w:left="28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R..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</w:p>
    <w:p w:rsidR="00AA1295" w:rsidRPr="00EB64F9" w:rsidRDefault="00AA1295" w:rsidP="00AA129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AA1295" w:rsidRDefault="00AA1295" w:rsidP="00AA1295">
      <w:pPr>
        <w:pStyle w:val="ListParagraph"/>
        <w:tabs>
          <w:tab w:val="left" w:pos="425"/>
        </w:tabs>
        <w:spacing w:after="0" w:line="240" w:lineRule="auto"/>
        <w:jc w:val="both"/>
      </w:pPr>
    </w:p>
    <w:p w:rsidR="00AA1295" w:rsidRDefault="00AA1295" w:rsidP="00AA1295"/>
    <w:p w:rsidR="00AA1295" w:rsidRDefault="00AA1295" w:rsidP="00AA1295"/>
    <w:p w:rsidR="00AA1295" w:rsidRDefault="00AA1295" w:rsidP="00AA1295"/>
    <w:p w:rsidR="008400DF" w:rsidRDefault="008400DF"/>
    <w:sectPr w:rsidR="008400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24C69"/>
    <w:multiLevelType w:val="hybridMultilevel"/>
    <w:tmpl w:val="E5FC93D8"/>
    <w:lvl w:ilvl="0" w:tplc="35AED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C56826"/>
    <w:multiLevelType w:val="singleLevel"/>
    <w:tmpl w:val="7DCC668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95"/>
    <w:rsid w:val="00704D16"/>
    <w:rsid w:val="008400DF"/>
    <w:rsid w:val="009F26C6"/>
    <w:rsid w:val="00AA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441B4-EE21-4870-B548-0108B1DB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namsaimnieks.lv" TargetMode="Externa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2180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1</cp:revision>
  <dcterms:created xsi:type="dcterms:W3CDTF">2017-12-13T09:10:00Z</dcterms:created>
  <dcterms:modified xsi:type="dcterms:W3CDTF">2017-12-13T09:46:00Z</dcterms:modified>
</cp:coreProperties>
</file>