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29DA0" w14:textId="77777777" w:rsidR="00587AA6" w:rsidRDefault="004C7961">
      <w:pPr>
        <w:jc w:val="center"/>
        <w:rPr>
          <w:rFonts w:ascii="Times New Roman" w:hAnsi="Times New Roman"/>
          <w:b w:val="0"/>
        </w:rPr>
      </w:pPr>
      <w:r>
        <w:rPr>
          <w:rFonts w:ascii="Times New Roman" w:hAnsi="Times New Roman"/>
        </w:rPr>
        <w:t>PAKALPOJUMU LĪGUMS Nr. PL/17/2022</w:t>
      </w:r>
    </w:p>
    <w:p w14:paraId="2A75A4D8" w14:textId="77777777" w:rsidR="00587AA6" w:rsidRDefault="004C7961">
      <w:pPr>
        <w:jc w:val="center"/>
        <w:rPr>
          <w:rFonts w:ascii="Times New Roman" w:eastAsia="SimSun" w:hAnsi="Times New Roman"/>
          <w:kern w:val="2"/>
          <w:lang w:eastAsia="zh-CN"/>
        </w:rPr>
      </w:pPr>
      <w:r>
        <w:rPr>
          <w:rFonts w:ascii="Times New Roman" w:eastAsia="SimSun" w:hAnsi="Times New Roman"/>
          <w:kern w:val="2"/>
          <w:lang w:eastAsia="zh-CN"/>
        </w:rPr>
        <w:t xml:space="preserve">par daudzdzīvokļu dzīvojamo māju gāzes iekšējo tīklu revīziju </w:t>
      </w:r>
    </w:p>
    <w:p w14:paraId="7E41C244" w14:textId="77777777" w:rsidR="00587AA6" w:rsidRDefault="00587AA6">
      <w:pPr>
        <w:jc w:val="center"/>
        <w:rPr>
          <w:rFonts w:ascii="Times New Roman" w:hAnsi="Times New Roman"/>
        </w:rPr>
      </w:pPr>
    </w:p>
    <w:p w14:paraId="3BC695B4" w14:textId="77777777" w:rsidR="00587AA6" w:rsidRDefault="004C7961">
      <w:pPr>
        <w:spacing w:before="120"/>
        <w:jc w:val="both"/>
        <w:rPr>
          <w:rFonts w:ascii="Times New Roman" w:hAnsi="Times New Roman"/>
          <w:b w:val="0"/>
          <w:bCs/>
        </w:rPr>
      </w:pPr>
      <w:r>
        <w:rPr>
          <w:rFonts w:ascii="Times New Roman" w:hAnsi="Times New Roman"/>
          <w:b w:val="0"/>
          <w:bCs/>
        </w:rPr>
        <w:t xml:space="preserve">Dobelē, </w:t>
      </w:r>
      <w:r>
        <w:rPr>
          <w:rFonts w:ascii="Times New Roman" w:hAnsi="Times New Roman"/>
          <w:b w:val="0"/>
          <w:bCs/>
        </w:rPr>
        <w:tab/>
      </w:r>
      <w:r>
        <w:rPr>
          <w:rFonts w:ascii="Times New Roman" w:hAnsi="Times New Roman"/>
          <w:b w:val="0"/>
          <w:bCs/>
        </w:rPr>
        <w:tab/>
      </w:r>
      <w:r>
        <w:rPr>
          <w:rFonts w:ascii="Times New Roman" w:hAnsi="Times New Roman"/>
          <w:b w:val="0"/>
          <w:bCs/>
        </w:rPr>
        <w:tab/>
        <w:t xml:space="preserve">                                                           Datumu skatīt laika zīmogā</w:t>
      </w:r>
    </w:p>
    <w:p w14:paraId="4C69DC8D" w14:textId="77777777" w:rsidR="00587AA6" w:rsidRDefault="004C7961">
      <w:pPr>
        <w:spacing w:line="276" w:lineRule="auto"/>
        <w:rPr>
          <w:rFonts w:ascii="Times New Roman" w:hAnsi="Times New Roman"/>
          <w:b w:val="0"/>
        </w:rPr>
      </w:pPr>
      <w:r>
        <w:rPr>
          <w:rFonts w:ascii="Times New Roman" w:hAnsi="Times New Roman"/>
          <w:b w:val="0"/>
        </w:rPr>
        <w:t xml:space="preserve"> </w:t>
      </w:r>
    </w:p>
    <w:p w14:paraId="143EF5FA" w14:textId="77777777" w:rsidR="00587AA6" w:rsidRDefault="00587AA6">
      <w:pPr>
        <w:spacing w:line="276" w:lineRule="auto"/>
        <w:rPr>
          <w:rFonts w:ascii="Times New Roman" w:hAnsi="Times New Roman"/>
          <w:b w:val="0"/>
        </w:rPr>
      </w:pPr>
    </w:p>
    <w:p w14:paraId="4E6F28BF" w14:textId="77777777" w:rsidR="00587AA6" w:rsidRDefault="004C7961">
      <w:pPr>
        <w:spacing w:line="259" w:lineRule="auto"/>
        <w:jc w:val="both"/>
        <w:rPr>
          <w:rFonts w:ascii="Times New Roman" w:hAnsi="Times New Roman"/>
          <w:b w:val="0"/>
          <w:lang w:eastAsia="zh-CN"/>
        </w:rPr>
      </w:pPr>
      <w:r>
        <w:rPr>
          <w:rFonts w:ascii="Times New Roman" w:hAnsi="Times New Roman"/>
          <w:lang w:eastAsia="zh-CN"/>
        </w:rPr>
        <w:tab/>
        <w:t>SIA ,,DOBELES NAMSAIMNIEKS’’</w:t>
      </w:r>
      <w:r>
        <w:rPr>
          <w:rFonts w:ascii="Times New Roman" w:hAnsi="Times New Roman"/>
          <w:b w:val="0"/>
          <w:lang w:eastAsia="zh-CN"/>
        </w:rPr>
        <w:t>,</w:t>
      </w:r>
      <w:r>
        <w:rPr>
          <w:rFonts w:ascii="Times New Roman" w:hAnsi="Times New Roman"/>
          <w:lang w:eastAsia="zh-CN"/>
        </w:rPr>
        <w:t xml:space="preserve"> </w:t>
      </w:r>
      <w:r>
        <w:rPr>
          <w:rFonts w:ascii="Times New Roman" w:hAnsi="Times New Roman"/>
          <w:b w:val="0"/>
          <w:lang w:eastAsia="zh-CN"/>
        </w:rPr>
        <w:t xml:space="preserve">reģ. Nr. </w:t>
      </w:r>
      <w:r>
        <w:rPr>
          <w:rFonts w:ascii="Times New Roman" w:hAnsi="Times New Roman"/>
          <w:b w:val="0"/>
          <w:shd w:val="clear" w:color="auto" w:fill="FFFFFF"/>
          <w:lang w:eastAsia="zh-CN"/>
        </w:rPr>
        <w:t>48503021348</w:t>
      </w:r>
      <w:r>
        <w:rPr>
          <w:rFonts w:ascii="Times New Roman" w:hAnsi="Times New Roman"/>
          <w:b w:val="0"/>
          <w:lang w:eastAsia="zh-CN"/>
        </w:rPr>
        <w:t xml:space="preserve">, juridiskā adrese: Zaļā ielā 3, Dobele, Dobeles novads, LV-3701, tās valdes locekļa Jāņa </w:t>
      </w:r>
      <w:proofErr w:type="spellStart"/>
      <w:r>
        <w:rPr>
          <w:rFonts w:ascii="Times New Roman" w:hAnsi="Times New Roman"/>
          <w:b w:val="0"/>
          <w:lang w:eastAsia="zh-CN"/>
        </w:rPr>
        <w:t>Audzēviča</w:t>
      </w:r>
      <w:proofErr w:type="spellEnd"/>
      <w:r>
        <w:rPr>
          <w:rFonts w:ascii="Times New Roman" w:hAnsi="Times New Roman"/>
          <w:b w:val="0"/>
          <w:lang w:eastAsia="zh-CN"/>
        </w:rPr>
        <w:t xml:space="preserve"> personā, kurš rīkojas dzīvokļu īpašnieku vārdā un interesēs, saskaņā ar Statūtiem, turpmāk tekstā </w:t>
      </w:r>
      <w:r>
        <w:rPr>
          <w:rFonts w:ascii="Times New Roman" w:hAnsi="Times New Roman"/>
          <w:bCs/>
          <w:lang w:eastAsia="zh-CN"/>
        </w:rPr>
        <w:t>Pasūtītājs</w:t>
      </w:r>
      <w:r>
        <w:rPr>
          <w:rFonts w:ascii="Times New Roman" w:hAnsi="Times New Roman"/>
          <w:b w:val="0"/>
          <w:lang w:eastAsia="zh-CN"/>
        </w:rPr>
        <w:t>,</w:t>
      </w:r>
      <w:r>
        <w:rPr>
          <w:rFonts w:ascii="Times New Roman" w:hAnsi="Times New Roman"/>
          <w:b w:val="0"/>
          <w:i/>
          <w:lang w:eastAsia="zh-CN"/>
        </w:rPr>
        <w:t xml:space="preserve"> </w:t>
      </w:r>
      <w:r>
        <w:rPr>
          <w:rFonts w:ascii="Times New Roman" w:hAnsi="Times New Roman"/>
          <w:b w:val="0"/>
          <w:lang w:eastAsia="zh-CN"/>
        </w:rPr>
        <w:t>no vienas puses, un</w:t>
      </w:r>
    </w:p>
    <w:p w14:paraId="197B18AE" w14:textId="77777777" w:rsidR="00587AA6" w:rsidRDefault="004C7961">
      <w:pPr>
        <w:spacing w:line="259" w:lineRule="auto"/>
        <w:ind w:firstLine="540"/>
        <w:jc w:val="both"/>
        <w:rPr>
          <w:rFonts w:ascii="Times New Roman" w:eastAsiaTheme="minorHAnsi" w:hAnsi="Times New Roman"/>
          <w:b w:val="0"/>
        </w:rPr>
      </w:pPr>
      <w:r>
        <w:rPr>
          <w:rFonts w:ascii="Times New Roman" w:eastAsiaTheme="minorHAnsi" w:hAnsi="Times New Roman"/>
        </w:rPr>
        <w:t>SIA „LATVIJAS PROPĀNA GĀZE”</w:t>
      </w:r>
      <w:r>
        <w:rPr>
          <w:rFonts w:ascii="Times New Roman" w:eastAsiaTheme="minorHAnsi" w:hAnsi="Times New Roman"/>
          <w:b w:val="0"/>
        </w:rPr>
        <w:t xml:space="preserve">, vienotais reģistrācijas numurs 40003493561, juridiskā adrese: Kurzemes prospekts 19, Rīga, LV-1067, tās </w:t>
      </w:r>
      <w:r>
        <w:rPr>
          <w:rFonts w:ascii="Times New Roman" w:eastAsiaTheme="minorHAnsi" w:hAnsi="Times New Roman"/>
          <w:b w:val="0"/>
          <w:color w:val="000000"/>
        </w:rPr>
        <w:t xml:space="preserve">valdes locekļa Aleksandra </w:t>
      </w:r>
      <w:proofErr w:type="spellStart"/>
      <w:r>
        <w:rPr>
          <w:rFonts w:ascii="Times New Roman" w:eastAsiaTheme="minorHAnsi" w:hAnsi="Times New Roman"/>
          <w:b w:val="0"/>
          <w:color w:val="000000"/>
        </w:rPr>
        <w:t>Siņegubova</w:t>
      </w:r>
      <w:proofErr w:type="spellEnd"/>
      <w:r>
        <w:rPr>
          <w:rFonts w:ascii="Times New Roman" w:eastAsiaTheme="minorHAnsi" w:hAnsi="Times New Roman"/>
          <w:b w:val="0"/>
          <w:color w:val="000000"/>
        </w:rPr>
        <w:t xml:space="preserve"> personā, kurš darbojas uz statūtu pamata, turpmāk līguma tekstā – </w:t>
      </w:r>
      <w:r>
        <w:rPr>
          <w:rFonts w:ascii="Times New Roman" w:eastAsiaTheme="minorHAnsi" w:hAnsi="Times New Roman"/>
          <w:bCs/>
          <w:color w:val="000000"/>
        </w:rPr>
        <w:t>Izpildītājs</w:t>
      </w:r>
      <w:r>
        <w:rPr>
          <w:rFonts w:ascii="Times New Roman" w:eastAsiaTheme="minorHAnsi" w:hAnsi="Times New Roman"/>
          <w:b w:val="0"/>
          <w:color w:val="000000"/>
        </w:rPr>
        <w:t xml:space="preserve">, </w:t>
      </w:r>
      <w:r>
        <w:rPr>
          <w:rFonts w:ascii="Times New Roman" w:eastAsiaTheme="minorHAnsi" w:hAnsi="Times New Roman"/>
          <w:b w:val="0"/>
        </w:rPr>
        <w:t xml:space="preserve">no otras puses, </w:t>
      </w:r>
    </w:p>
    <w:p w14:paraId="226E9744" w14:textId="77777777" w:rsidR="00587AA6" w:rsidRDefault="004C7961">
      <w:pPr>
        <w:ind w:firstLine="720"/>
        <w:jc w:val="both"/>
        <w:rPr>
          <w:rFonts w:ascii="Times New Roman" w:hAnsi="Times New Roman"/>
          <w:b w:val="0"/>
        </w:rPr>
      </w:pPr>
      <w:r>
        <w:rPr>
          <w:rFonts w:ascii="Times New Roman" w:hAnsi="Times New Roman"/>
          <w:b w:val="0"/>
        </w:rPr>
        <w:t>abi kopā un katrs atsevišķi, turpmāk tekstā saukti Puses/Puse, bez viltus, maldības vai spaidiem pamatojoties uz Pasūtītāja veikto cenu aptauju noslēdza sekojoša satura līgumu (turpmāk tekstā – Līgums), kas ir saistošs kā Pusēm, tā arī to tiesību un saistību pārņēmējiem:</w:t>
      </w:r>
    </w:p>
    <w:p w14:paraId="07ADCD32" w14:textId="77777777" w:rsidR="00587AA6" w:rsidRDefault="00587AA6">
      <w:pPr>
        <w:spacing w:line="276" w:lineRule="auto"/>
        <w:rPr>
          <w:rFonts w:ascii="Times New Roman" w:hAnsi="Times New Roman"/>
          <w:b w:val="0"/>
          <w:color w:val="FF0000"/>
        </w:rPr>
      </w:pPr>
    </w:p>
    <w:p w14:paraId="31A5A133" w14:textId="77777777" w:rsidR="00587AA6" w:rsidRDefault="004C7961">
      <w:pPr>
        <w:numPr>
          <w:ilvl w:val="0"/>
          <w:numId w:val="1"/>
        </w:numPr>
        <w:spacing w:line="276" w:lineRule="auto"/>
        <w:jc w:val="center"/>
        <w:rPr>
          <w:rFonts w:ascii="Times New Roman" w:hAnsi="Times New Roman"/>
          <w:b w:val="0"/>
          <w:bCs/>
        </w:rPr>
      </w:pPr>
      <w:r>
        <w:rPr>
          <w:rFonts w:ascii="Times New Roman" w:hAnsi="Times New Roman"/>
        </w:rPr>
        <w:t>Līguma priekšmets:</w:t>
      </w:r>
    </w:p>
    <w:p w14:paraId="3A25F78C" w14:textId="77777777" w:rsidR="00587AA6" w:rsidRDefault="004C7961">
      <w:pPr>
        <w:numPr>
          <w:ilvl w:val="1"/>
          <w:numId w:val="1"/>
        </w:numPr>
        <w:spacing w:line="276" w:lineRule="auto"/>
        <w:jc w:val="both"/>
        <w:rPr>
          <w:rFonts w:ascii="Times New Roman" w:hAnsi="Times New Roman"/>
          <w:b w:val="0"/>
          <w:bCs/>
        </w:rPr>
      </w:pPr>
      <w:r>
        <w:rPr>
          <w:rFonts w:ascii="Times New Roman" w:hAnsi="Times New Roman"/>
          <w:b w:val="0"/>
          <w:bCs/>
        </w:rPr>
        <w:t>Pasūtītājs uzdod, bet Izpildītājs apņemas ar saviem darba rīkiem, ierīcēm un darbaspēku organizēt un veikt SIA “DOBELES NAMSIAMNIEKS”</w:t>
      </w:r>
      <w:r>
        <w:rPr>
          <w:rFonts w:ascii="Times New Roman" w:hAnsi="Times New Roman"/>
          <w:i/>
          <w:iCs/>
        </w:rPr>
        <w:t xml:space="preserve"> apsaimniekošanā esošo daudzdzīvokļu dzīvojamo māju iekšējo gāzes sistēmu pārbaudi</w:t>
      </w:r>
      <w:r>
        <w:rPr>
          <w:rFonts w:ascii="Times New Roman" w:hAnsi="Times New Roman"/>
          <w:iCs/>
        </w:rPr>
        <w:t xml:space="preserve">, </w:t>
      </w:r>
      <w:r>
        <w:rPr>
          <w:rFonts w:ascii="Times New Roman" w:hAnsi="Times New Roman"/>
          <w:b w:val="0"/>
          <w:bCs/>
        </w:rPr>
        <w:t>turpmāk - Pakalpojums, Līgumā noteiktajā apjomā kvalitātē un termiņā.</w:t>
      </w:r>
    </w:p>
    <w:p w14:paraId="5D967D6A" w14:textId="77777777" w:rsidR="00587AA6" w:rsidRDefault="004C7961">
      <w:pPr>
        <w:numPr>
          <w:ilvl w:val="1"/>
          <w:numId w:val="1"/>
        </w:numPr>
        <w:spacing w:line="276" w:lineRule="auto"/>
        <w:jc w:val="both"/>
        <w:rPr>
          <w:rFonts w:ascii="Times New Roman" w:hAnsi="Times New Roman"/>
          <w:b w:val="0"/>
          <w:bCs/>
        </w:rPr>
      </w:pPr>
      <w:r>
        <w:rPr>
          <w:rFonts w:ascii="Times New Roman" w:hAnsi="Times New Roman"/>
          <w:b w:val="0"/>
          <w:bCs/>
        </w:rPr>
        <w:t xml:space="preserve">Līguma izpildes termiņš: </w:t>
      </w:r>
      <w:r>
        <w:rPr>
          <w:rFonts w:ascii="Times New Roman" w:hAnsi="Times New Roman"/>
          <w:bCs/>
        </w:rPr>
        <w:t>līdz 2023.gada 31.marts.</w:t>
      </w:r>
    </w:p>
    <w:p w14:paraId="71563741" w14:textId="77777777" w:rsidR="00587AA6" w:rsidRDefault="00587AA6">
      <w:pPr>
        <w:spacing w:line="276" w:lineRule="auto"/>
        <w:ind w:left="720"/>
        <w:jc w:val="both"/>
        <w:rPr>
          <w:rFonts w:ascii="Times New Roman" w:hAnsi="Times New Roman"/>
          <w:b w:val="0"/>
          <w:bCs/>
        </w:rPr>
      </w:pPr>
    </w:p>
    <w:p w14:paraId="13929A19" w14:textId="77777777" w:rsidR="00587AA6" w:rsidRDefault="004C7961">
      <w:pPr>
        <w:numPr>
          <w:ilvl w:val="0"/>
          <w:numId w:val="1"/>
        </w:numPr>
        <w:spacing w:line="276" w:lineRule="auto"/>
        <w:jc w:val="center"/>
        <w:rPr>
          <w:rFonts w:ascii="Times New Roman" w:hAnsi="Times New Roman"/>
        </w:rPr>
      </w:pPr>
      <w:r>
        <w:rPr>
          <w:rFonts w:ascii="Times New Roman" w:hAnsi="Times New Roman"/>
        </w:rPr>
        <w:t>Līgumsumma un norēķinu kārtība</w:t>
      </w:r>
    </w:p>
    <w:p w14:paraId="7A2E70B1" w14:textId="3BAC7BFA"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Līgumsumma noteikta, pamatojoties uz 2021. gada 17.novembra SIA „DOBELES NAMSAIMNIEKS” iepirkumu komisijas piedāvājumu vērtēšanas un lēmuma pieņemšanas protokolā Nr.79 fiksētajiem rezultātiem, saskaņā ar Izpildītāja iesniegto cenu piedāvājumu, turpmāk – Tāme, un Izpildītāja pieteikumu.</w:t>
      </w:r>
      <w:r>
        <w:rPr>
          <w:rFonts w:ascii="Times New Roman" w:hAnsi="Times New Roman"/>
        </w:rPr>
        <w:t xml:space="preserve"> </w:t>
      </w:r>
      <w:r>
        <w:rPr>
          <w:rFonts w:ascii="Times New Roman" w:hAnsi="Times New Roman"/>
          <w:b w:val="0"/>
        </w:rPr>
        <w:t xml:space="preserve">Līgumsumma ir </w:t>
      </w:r>
      <w:r>
        <w:rPr>
          <w:rFonts w:ascii="Times New Roman" w:hAnsi="Times New Roman"/>
          <w:i/>
        </w:rPr>
        <w:t xml:space="preserve">EUR </w:t>
      </w:r>
      <w:r w:rsidR="00BF352D">
        <w:rPr>
          <w:rFonts w:ascii="Times New Roman" w:hAnsi="Times New Roman"/>
          <w:i/>
        </w:rPr>
        <w:t>3606,89</w:t>
      </w:r>
      <w:r>
        <w:rPr>
          <w:rFonts w:ascii="Times New Roman" w:hAnsi="Times New Roman"/>
          <w:i/>
        </w:rPr>
        <w:t xml:space="preserve"> </w:t>
      </w:r>
      <w:r>
        <w:rPr>
          <w:rFonts w:ascii="Times New Roman" w:hAnsi="Times New Roman"/>
          <w:b w:val="0"/>
        </w:rPr>
        <w:t>(</w:t>
      </w:r>
      <w:r w:rsidR="00BF352D">
        <w:rPr>
          <w:rFonts w:ascii="Times New Roman" w:hAnsi="Times New Roman"/>
          <w:b w:val="0"/>
        </w:rPr>
        <w:t>trīs</w:t>
      </w:r>
      <w:r>
        <w:rPr>
          <w:rFonts w:ascii="Times New Roman" w:hAnsi="Times New Roman"/>
          <w:b w:val="0"/>
        </w:rPr>
        <w:t xml:space="preserve"> tūkstoši </w:t>
      </w:r>
      <w:r w:rsidR="00BF352D">
        <w:rPr>
          <w:rFonts w:ascii="Times New Roman" w:hAnsi="Times New Roman"/>
          <w:b w:val="0"/>
        </w:rPr>
        <w:t>seši simti seši</w:t>
      </w:r>
      <w:r>
        <w:rPr>
          <w:rFonts w:ascii="Times New Roman" w:hAnsi="Times New Roman"/>
          <w:b w:val="0"/>
        </w:rPr>
        <w:t xml:space="preserve"> </w:t>
      </w:r>
      <w:proofErr w:type="spellStart"/>
      <w:r>
        <w:rPr>
          <w:rFonts w:ascii="Times New Roman" w:hAnsi="Times New Roman"/>
          <w:b w:val="0"/>
          <w:i/>
        </w:rPr>
        <w:t>euro</w:t>
      </w:r>
      <w:proofErr w:type="spellEnd"/>
      <w:r>
        <w:rPr>
          <w:rFonts w:ascii="Times New Roman" w:hAnsi="Times New Roman"/>
          <w:b w:val="0"/>
        </w:rPr>
        <w:t xml:space="preserve"> </w:t>
      </w:r>
      <w:r w:rsidR="00BF352D">
        <w:rPr>
          <w:rFonts w:ascii="Times New Roman" w:hAnsi="Times New Roman"/>
          <w:b w:val="0"/>
        </w:rPr>
        <w:t>89</w:t>
      </w:r>
      <w:r>
        <w:rPr>
          <w:rFonts w:ascii="Times New Roman" w:hAnsi="Times New Roman"/>
          <w:b w:val="0"/>
        </w:rPr>
        <w:t xml:space="preserve"> centi )</w:t>
      </w:r>
      <w:r w:rsidR="00BF352D">
        <w:rPr>
          <w:rFonts w:ascii="Times New Roman" w:hAnsi="Times New Roman"/>
          <w:b w:val="0"/>
        </w:rPr>
        <w:t xml:space="preserve"> (</w:t>
      </w:r>
      <w:r w:rsidR="00190449">
        <w:rPr>
          <w:rFonts w:ascii="Times New Roman" w:hAnsi="Times New Roman"/>
          <w:b w:val="0"/>
        </w:rPr>
        <w:t>1</w:t>
      </w:r>
      <w:r>
        <w:rPr>
          <w:rFonts w:ascii="Times New Roman" w:hAnsi="Times New Roman"/>
          <w:b w:val="0"/>
        </w:rPr>
        <w:t>.Pielikums</w:t>
      </w:r>
      <w:r w:rsidR="00BF352D">
        <w:rPr>
          <w:rFonts w:ascii="Times New Roman" w:hAnsi="Times New Roman"/>
          <w:b w:val="0"/>
        </w:rPr>
        <w:t>)</w:t>
      </w:r>
      <w:r>
        <w:rPr>
          <w:rFonts w:ascii="Times New Roman" w:hAnsi="Times New Roman"/>
          <w:b w:val="0"/>
        </w:rPr>
        <w:t xml:space="preserve">, turpmāk –  Līgumsumma. </w:t>
      </w:r>
    </w:p>
    <w:p w14:paraId="62A63EAB"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 xml:space="preserve">Papildus pakalpojuma izmaksās pēc defektu akta sastādīšanas un saskaņošanas ar Pasūtītāju, ja nepieciešama bojāto </w:t>
      </w:r>
      <w:proofErr w:type="spellStart"/>
      <w:r>
        <w:rPr>
          <w:rFonts w:ascii="Times New Roman" w:hAnsi="Times New Roman"/>
          <w:b w:val="0"/>
        </w:rPr>
        <w:t>noslēgierīču</w:t>
      </w:r>
      <w:proofErr w:type="spellEnd"/>
      <w:r>
        <w:rPr>
          <w:rFonts w:ascii="Times New Roman" w:hAnsi="Times New Roman"/>
          <w:b w:val="0"/>
        </w:rPr>
        <w:t xml:space="preserve"> nomaiņa (</w:t>
      </w:r>
      <w:proofErr w:type="spellStart"/>
      <w:r>
        <w:rPr>
          <w:rFonts w:ascii="Times New Roman" w:hAnsi="Times New Roman"/>
          <w:b w:val="0"/>
        </w:rPr>
        <w:t>starpkrāns</w:t>
      </w:r>
      <w:proofErr w:type="spellEnd"/>
      <w:r>
        <w:rPr>
          <w:rFonts w:ascii="Times New Roman" w:hAnsi="Times New Roman"/>
          <w:b w:val="0"/>
        </w:rPr>
        <w:t xml:space="preserve"> pirms iekārtas). Izcenojums uz vienu </w:t>
      </w:r>
      <w:proofErr w:type="spellStart"/>
      <w:r>
        <w:rPr>
          <w:rFonts w:ascii="Times New Roman" w:hAnsi="Times New Roman"/>
          <w:b w:val="0"/>
        </w:rPr>
        <w:t>noslēgierīci</w:t>
      </w:r>
      <w:proofErr w:type="spellEnd"/>
      <w:r>
        <w:rPr>
          <w:rFonts w:ascii="Times New Roman" w:hAnsi="Times New Roman"/>
          <w:b w:val="0"/>
        </w:rPr>
        <w:t xml:space="preserve"> (DN15), ieskaitot tās vērtību ir </w:t>
      </w:r>
      <w:r>
        <w:rPr>
          <w:rFonts w:ascii="Times New Roman" w:hAnsi="Times New Roman"/>
          <w:i/>
        </w:rPr>
        <w:t xml:space="preserve">EUR 17,24 </w:t>
      </w:r>
      <w:r>
        <w:rPr>
          <w:rFonts w:ascii="Times New Roman" w:hAnsi="Times New Roman"/>
          <w:b w:val="0"/>
          <w:i/>
        </w:rPr>
        <w:t xml:space="preserve">(septiņpadsmit eiro 24 </w:t>
      </w:r>
      <w:r>
        <w:rPr>
          <w:rFonts w:ascii="Times New Roman" w:hAnsi="Times New Roman"/>
          <w:b w:val="0"/>
        </w:rPr>
        <w:t>centi</w:t>
      </w:r>
      <w:r>
        <w:rPr>
          <w:rFonts w:ascii="Times New Roman" w:hAnsi="Times New Roman"/>
          <w:b w:val="0"/>
          <w:i/>
        </w:rPr>
        <w:t xml:space="preserve">), </w:t>
      </w:r>
      <w:r>
        <w:rPr>
          <w:rFonts w:ascii="Times New Roman" w:hAnsi="Times New Roman"/>
          <w:b w:val="0"/>
        </w:rPr>
        <w:t xml:space="preserve">tajā skaitā 21% PVN – </w:t>
      </w:r>
      <w:r>
        <w:rPr>
          <w:rFonts w:ascii="Times New Roman" w:hAnsi="Times New Roman"/>
          <w:b w:val="0"/>
          <w:i/>
        </w:rPr>
        <w:t>EUR</w:t>
      </w:r>
      <w:r>
        <w:rPr>
          <w:rFonts w:ascii="Times New Roman" w:hAnsi="Times New Roman"/>
          <w:i/>
        </w:rPr>
        <w:t xml:space="preserve"> </w:t>
      </w:r>
      <w:r>
        <w:rPr>
          <w:rFonts w:ascii="Times New Roman" w:hAnsi="Times New Roman"/>
          <w:b w:val="0"/>
        </w:rPr>
        <w:t xml:space="preserve">2,99 (divi </w:t>
      </w:r>
      <w:proofErr w:type="spellStart"/>
      <w:r>
        <w:rPr>
          <w:rFonts w:ascii="Times New Roman" w:hAnsi="Times New Roman"/>
          <w:b w:val="0"/>
          <w:i/>
        </w:rPr>
        <w:t>euro</w:t>
      </w:r>
      <w:proofErr w:type="spellEnd"/>
      <w:r>
        <w:rPr>
          <w:rFonts w:ascii="Times New Roman" w:hAnsi="Times New Roman"/>
          <w:b w:val="0"/>
        </w:rPr>
        <w:t xml:space="preserve"> 99 centi), saskaņā ar Izpildītāja iesniegto cenu piedāvājumu.</w:t>
      </w:r>
      <w:r>
        <w:rPr>
          <w:rFonts w:ascii="Times New Roman" w:hAnsi="Times New Roman"/>
        </w:rPr>
        <w:t xml:space="preserve"> </w:t>
      </w:r>
      <w:r>
        <w:rPr>
          <w:rFonts w:ascii="Times New Roman" w:hAnsi="Times New Roman"/>
          <w:b w:val="0"/>
        </w:rPr>
        <w:t xml:space="preserve">Izcenojums uz vienu stāvvada </w:t>
      </w:r>
      <w:proofErr w:type="spellStart"/>
      <w:r>
        <w:rPr>
          <w:rFonts w:ascii="Times New Roman" w:hAnsi="Times New Roman"/>
          <w:b w:val="0"/>
        </w:rPr>
        <w:t>noslēgierīci</w:t>
      </w:r>
      <w:proofErr w:type="spellEnd"/>
      <w:r>
        <w:rPr>
          <w:rFonts w:ascii="Times New Roman" w:hAnsi="Times New Roman"/>
          <w:b w:val="0"/>
        </w:rPr>
        <w:t xml:space="preserve"> (DN 20), ieskaitot tās vērtību ir </w:t>
      </w:r>
      <w:r>
        <w:rPr>
          <w:rFonts w:ascii="Times New Roman" w:hAnsi="Times New Roman"/>
          <w:i/>
        </w:rPr>
        <w:t>EUR 27,95</w:t>
      </w:r>
      <w:r>
        <w:rPr>
          <w:rFonts w:ascii="Times New Roman" w:hAnsi="Times New Roman"/>
          <w:b w:val="0"/>
        </w:rPr>
        <w:t xml:space="preserve"> (divdesmit </w:t>
      </w:r>
      <w:proofErr w:type="spellStart"/>
      <w:r>
        <w:rPr>
          <w:rFonts w:ascii="Times New Roman" w:hAnsi="Times New Roman"/>
          <w:b w:val="0"/>
        </w:rPr>
        <w:t>sepiņi</w:t>
      </w:r>
      <w:proofErr w:type="spellEnd"/>
      <w:r>
        <w:rPr>
          <w:rFonts w:ascii="Times New Roman" w:hAnsi="Times New Roman"/>
          <w:b w:val="0"/>
        </w:rPr>
        <w:t xml:space="preserve"> </w:t>
      </w:r>
      <w:proofErr w:type="spellStart"/>
      <w:r>
        <w:rPr>
          <w:rFonts w:ascii="Times New Roman" w:hAnsi="Times New Roman"/>
          <w:b w:val="0"/>
          <w:i/>
        </w:rPr>
        <w:t>euro</w:t>
      </w:r>
      <w:proofErr w:type="spellEnd"/>
      <w:r>
        <w:rPr>
          <w:rFonts w:ascii="Times New Roman" w:hAnsi="Times New Roman"/>
          <w:b w:val="0"/>
        </w:rPr>
        <w:t xml:space="preserve"> 95 centi), tajā skaitā 21% PVN – </w:t>
      </w:r>
      <w:r>
        <w:rPr>
          <w:rFonts w:ascii="Times New Roman" w:hAnsi="Times New Roman"/>
          <w:b w:val="0"/>
          <w:i/>
        </w:rPr>
        <w:t>EUR 4,82</w:t>
      </w:r>
      <w:r>
        <w:rPr>
          <w:rFonts w:ascii="Times New Roman" w:hAnsi="Times New Roman"/>
          <w:b w:val="0"/>
        </w:rPr>
        <w:t xml:space="preserve"> (četri </w:t>
      </w:r>
      <w:proofErr w:type="spellStart"/>
      <w:r>
        <w:rPr>
          <w:rFonts w:ascii="Times New Roman" w:hAnsi="Times New Roman"/>
          <w:b w:val="0"/>
          <w:i/>
        </w:rPr>
        <w:t>euro</w:t>
      </w:r>
      <w:proofErr w:type="spellEnd"/>
      <w:r>
        <w:rPr>
          <w:rFonts w:ascii="Times New Roman" w:hAnsi="Times New Roman"/>
          <w:b w:val="0"/>
        </w:rPr>
        <w:t xml:space="preserve"> 82 centi), saskaņā ar Izpildītāja iesniegto cenu piedāvājumu.</w:t>
      </w:r>
    </w:p>
    <w:p w14:paraId="1EBF1671" w14:textId="77777777" w:rsidR="00587AA6" w:rsidRDefault="004C7961">
      <w:pPr>
        <w:spacing w:line="276" w:lineRule="auto"/>
        <w:ind w:left="720"/>
        <w:jc w:val="both"/>
        <w:rPr>
          <w:rFonts w:ascii="Times New Roman" w:hAnsi="Times New Roman"/>
          <w:b w:val="0"/>
        </w:rPr>
      </w:pPr>
      <w:r>
        <w:rPr>
          <w:rFonts w:ascii="Times New Roman" w:hAnsi="Times New Roman"/>
          <w:b w:val="0"/>
        </w:rPr>
        <w:t xml:space="preserve">Izcenojums uz vienu stāvvada </w:t>
      </w:r>
      <w:proofErr w:type="spellStart"/>
      <w:r>
        <w:rPr>
          <w:rFonts w:ascii="Times New Roman" w:hAnsi="Times New Roman"/>
          <w:b w:val="0"/>
        </w:rPr>
        <w:t>noslēgierīci</w:t>
      </w:r>
      <w:proofErr w:type="spellEnd"/>
      <w:r>
        <w:rPr>
          <w:rFonts w:ascii="Times New Roman" w:hAnsi="Times New Roman"/>
          <w:b w:val="0"/>
        </w:rPr>
        <w:t xml:space="preserve"> (DN 25), ieskaitot tās vērtību ir </w:t>
      </w:r>
      <w:r>
        <w:rPr>
          <w:rFonts w:ascii="Times New Roman" w:hAnsi="Times New Roman"/>
          <w:i/>
        </w:rPr>
        <w:t>EUR 39,33</w:t>
      </w:r>
      <w:r>
        <w:rPr>
          <w:rFonts w:ascii="Times New Roman" w:hAnsi="Times New Roman"/>
          <w:b w:val="0"/>
        </w:rPr>
        <w:t xml:space="preserve"> (trīsdesmit deviņi </w:t>
      </w:r>
      <w:proofErr w:type="spellStart"/>
      <w:r>
        <w:rPr>
          <w:rFonts w:ascii="Times New Roman" w:hAnsi="Times New Roman"/>
          <w:b w:val="0"/>
          <w:i/>
        </w:rPr>
        <w:t>euro</w:t>
      </w:r>
      <w:proofErr w:type="spellEnd"/>
      <w:r>
        <w:rPr>
          <w:rFonts w:ascii="Times New Roman" w:hAnsi="Times New Roman"/>
          <w:b w:val="0"/>
        </w:rPr>
        <w:t xml:space="preserve"> 33 centi), tajā skaitā 21% PVN – </w:t>
      </w:r>
      <w:r>
        <w:rPr>
          <w:rFonts w:ascii="Times New Roman" w:hAnsi="Times New Roman"/>
          <w:b w:val="0"/>
          <w:i/>
        </w:rPr>
        <w:t xml:space="preserve">EUR </w:t>
      </w:r>
      <w:r>
        <w:rPr>
          <w:rFonts w:ascii="Times New Roman" w:hAnsi="Times New Roman"/>
          <w:b w:val="0"/>
        </w:rPr>
        <w:t xml:space="preserve">6,83 (seši </w:t>
      </w:r>
      <w:proofErr w:type="spellStart"/>
      <w:r>
        <w:rPr>
          <w:rFonts w:ascii="Times New Roman" w:hAnsi="Times New Roman"/>
          <w:b w:val="0"/>
          <w:i/>
        </w:rPr>
        <w:t>euro</w:t>
      </w:r>
      <w:proofErr w:type="spellEnd"/>
      <w:r>
        <w:rPr>
          <w:rFonts w:ascii="Times New Roman" w:hAnsi="Times New Roman"/>
          <w:b w:val="0"/>
        </w:rPr>
        <w:t xml:space="preserve"> 83 centi), saskaņā ar Izpildītāja iesniegto cenu piedāvājumu.</w:t>
      </w:r>
    </w:p>
    <w:p w14:paraId="23CCAB3E"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 xml:space="preserve">Līgumsumma ietver visas izmaksas, lai veiktu Pakalpojumu pilnā apjomā un kvalitātē, kādā to paredz Latvijas republikas spēkā esošie normatīvie akti, kā arī izmaksas, kas nav tieši norādītas cenu piedāvājumā, bet bez kurām nevar Objektā nodrošināt nepieciešamo pakalpojumu Pasūtītāja pieprasītajā apjomā, kvalitātē un termiņā. </w:t>
      </w:r>
    </w:p>
    <w:p w14:paraId="7DD23A38"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lastRenderedPageBreak/>
        <w:t>Pasūtītājs veic norēķinus ar Izpildītāju sekojošā kārtībā:</w:t>
      </w:r>
    </w:p>
    <w:p w14:paraId="0510683D"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Izpildītājs iesniedz Pasūtītājam Pakalpojuma izpildes aktus par paveiktajiem darbiem. Pasūtītājs pārbauda šos aktus 5(piecu) darba dienu laikā un apstiprina, vai arī iesniedz pamatotu apstiprinājuma atteikumu. Apmaksu saskaņā ar apstiprinātajiem pakalpojuma izpildes aktiem Pasūtītājs veic 10 (desmit) darba dienu laikā pēc aktu parakstīšanas un attiecīgu rēķinu saņemšanas no Izpildītāja.</w:t>
      </w:r>
    </w:p>
    <w:p w14:paraId="617BA33B"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bCs/>
        </w:rPr>
        <w:t>Netiek kompensēti nekādi darbi, kuri jāveic atkārtoti sakarā ar konstatētiem trūkumiem darbu kvalitātē un trūkumu novēršanā izmantoto materiālu, tehnikas un darba stundu izmaksas, kas radušās Izpildītāja vainas dēļ.</w:t>
      </w:r>
    </w:p>
    <w:p w14:paraId="5F31FBAD"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Visi Līgumā paredzētie maksājumi tiek veikti ar pārskaitījumu uz Izpildītāja norādīto bankas kontu. Par samaksas brīdi tiek uzskatīts datums, kurā Pasūtītājs ir devis rīkojumu savai bankai pārskaitīt uz Izpildītāja norēķina kontu maksājuma summu.</w:t>
      </w:r>
    </w:p>
    <w:p w14:paraId="1B91159C" w14:textId="77777777" w:rsidR="00587AA6" w:rsidRDefault="004C7961">
      <w:pPr>
        <w:numPr>
          <w:ilvl w:val="2"/>
          <w:numId w:val="1"/>
        </w:numPr>
        <w:spacing w:line="276" w:lineRule="auto"/>
        <w:jc w:val="both"/>
        <w:rPr>
          <w:rFonts w:ascii="Times New Roman" w:hAnsi="Times New Roman"/>
          <w:b w:val="0"/>
        </w:rPr>
      </w:pPr>
      <w:r>
        <w:rPr>
          <w:rFonts w:ascii="Times New Roman" w:hAnsi="Times New Roman"/>
          <w:b w:val="0"/>
        </w:rPr>
        <w:t>Visu Līgumā noteikto līgumsodu samaksa neatbrīvo Līdzējus no saistību izpildes.</w:t>
      </w:r>
    </w:p>
    <w:p w14:paraId="27F6BB85" w14:textId="77777777" w:rsidR="00587AA6" w:rsidRDefault="00587AA6">
      <w:pPr>
        <w:spacing w:line="276" w:lineRule="auto"/>
        <w:ind w:left="720"/>
        <w:jc w:val="both"/>
        <w:rPr>
          <w:rFonts w:ascii="Times New Roman" w:hAnsi="Times New Roman"/>
          <w:b w:val="0"/>
        </w:rPr>
      </w:pPr>
    </w:p>
    <w:p w14:paraId="3F84997C" w14:textId="77777777" w:rsidR="00587AA6" w:rsidRDefault="004C7961">
      <w:pPr>
        <w:numPr>
          <w:ilvl w:val="0"/>
          <w:numId w:val="1"/>
        </w:numPr>
        <w:spacing w:line="276" w:lineRule="auto"/>
        <w:jc w:val="center"/>
        <w:rPr>
          <w:rFonts w:ascii="Times New Roman" w:hAnsi="Times New Roman"/>
          <w:b w:val="0"/>
        </w:rPr>
      </w:pPr>
      <w:r>
        <w:rPr>
          <w:rFonts w:ascii="Times New Roman" w:hAnsi="Times New Roman"/>
        </w:rPr>
        <w:t>Pakalpojuma pieņemšana-nodošana</w:t>
      </w:r>
    </w:p>
    <w:p w14:paraId="5D00FE6A"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 xml:space="preserve">Izpildītājs, ar aktu nodod izpildītos darbus Pasūtītājam Līguma 1.2. punktā noteiktajā termiņā. </w:t>
      </w:r>
    </w:p>
    <w:p w14:paraId="0A2D1695"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Gadījumā, ja darbu pieņemšanas gaitā atsevišķu darbu izpildē tiek konstatētas atkāpes no normatīvo aktu prasībām, Izpildītājam ar saviem spēkiem un uz sava rēķina jānovērš šie trūkumi iespējami īsākā laika posmā.</w:t>
      </w:r>
    </w:p>
    <w:p w14:paraId="7EC7FF15"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Pakalpojuma pieņemšanas laikā konstatēto defektu novēršana neatbrīvo Izpildītāju no atbildības par darbu pabeigšanas datuma neievērošanu.</w:t>
      </w:r>
    </w:p>
    <w:p w14:paraId="5991C83B"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Gadījumā, ja Līdzējiem neatkarīgu iemeslu dēļ Pakalpojuma veikšanu nepieciešams apturēt, Līdzēji sastāda attiecīgu aktu par Pakalpojuma apturēšanu un aktu par izpildītajiem un pieņemtajiem darbiem.</w:t>
      </w:r>
    </w:p>
    <w:p w14:paraId="48BB6629" w14:textId="77777777" w:rsidR="00587AA6" w:rsidRDefault="00587AA6">
      <w:pPr>
        <w:spacing w:line="276" w:lineRule="auto"/>
        <w:jc w:val="both"/>
        <w:rPr>
          <w:rFonts w:ascii="Times New Roman" w:hAnsi="Times New Roman"/>
          <w:b w:val="0"/>
        </w:rPr>
      </w:pPr>
    </w:p>
    <w:p w14:paraId="584B0DDB" w14:textId="77777777" w:rsidR="00587AA6" w:rsidRDefault="004C7961">
      <w:pPr>
        <w:numPr>
          <w:ilvl w:val="0"/>
          <w:numId w:val="1"/>
        </w:numPr>
        <w:spacing w:line="276" w:lineRule="auto"/>
        <w:jc w:val="center"/>
        <w:rPr>
          <w:rFonts w:ascii="Times New Roman" w:hAnsi="Times New Roman"/>
          <w:b w:val="0"/>
        </w:rPr>
      </w:pPr>
      <w:r>
        <w:rPr>
          <w:rFonts w:ascii="Times New Roman" w:hAnsi="Times New Roman"/>
        </w:rPr>
        <w:t>Pasūtītāja pienākumi</w:t>
      </w:r>
    </w:p>
    <w:p w14:paraId="525F7807"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Pieņemt no Izpildītāja saskaņā ar Līgumu kvalitatīvi izpildītos darbus pēc faktiski paveiktā apjoma un samaksāt par tiem Līgumā noteiktajā kārtībā.</w:t>
      </w:r>
    </w:p>
    <w:p w14:paraId="338C8CD8"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Neveikt nekādas rīcības, kuras traucētu Pakalpojuma izpildi, ja vien tas nav saistīts ar konstatētiem pārkāpumiem no Izpildītāja puses.</w:t>
      </w:r>
    </w:p>
    <w:p w14:paraId="32040E51"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Savlaicīgi un Līgumā noteiktajā kārtībā izskatīt visus no Izpildītāja saņemtos paziņojumus, pieprasījumus, iesniegumus un priekšlikumus.</w:t>
      </w:r>
    </w:p>
    <w:p w14:paraId="60A5F6B7"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Nodrošināt iespēju Izpildītāja personālam brīvi iekļūt Objektā Pakalpojuma sniegšanai likumdošanā paredzētā kārtībā.</w:t>
      </w:r>
    </w:p>
    <w:p w14:paraId="59F6BAA6" w14:textId="77777777" w:rsidR="00587AA6" w:rsidRDefault="00587AA6">
      <w:pPr>
        <w:spacing w:line="276" w:lineRule="auto"/>
        <w:ind w:left="720"/>
        <w:jc w:val="both"/>
        <w:rPr>
          <w:rFonts w:ascii="Times New Roman" w:hAnsi="Times New Roman"/>
          <w:b w:val="0"/>
        </w:rPr>
      </w:pPr>
    </w:p>
    <w:p w14:paraId="696348EB" w14:textId="77777777" w:rsidR="00587AA6" w:rsidRDefault="004C7961">
      <w:pPr>
        <w:numPr>
          <w:ilvl w:val="0"/>
          <w:numId w:val="1"/>
        </w:numPr>
        <w:spacing w:line="276" w:lineRule="auto"/>
        <w:jc w:val="center"/>
        <w:rPr>
          <w:rFonts w:ascii="Times New Roman" w:hAnsi="Times New Roman"/>
          <w:b w:val="0"/>
        </w:rPr>
      </w:pPr>
      <w:r>
        <w:rPr>
          <w:rFonts w:ascii="Times New Roman" w:hAnsi="Times New Roman"/>
        </w:rPr>
        <w:t>Pasūtītāja tiesības</w:t>
      </w:r>
    </w:p>
    <w:p w14:paraId="20F15EAD"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Kontrolēt Izpildītāja Pakalpojuma sniegšanu atbilstoši Līgumam.</w:t>
      </w:r>
    </w:p>
    <w:p w14:paraId="66C9DDA0"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Ja Pasūtītājs konstatē, ka Izpildītājs Pakalpojumu neveic Līgumā norādītā apjomā un kvalitātē, Pasūtītājs ir tiesīgs ieturēt līgumsodu 0.5  apmērā no rēķinā norādītās maksājuma summas par katru nokavēto dienu, bet ne vairāk kā 10% (desmit procentus) no Līgumsummas.</w:t>
      </w:r>
    </w:p>
    <w:p w14:paraId="6948279A"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lastRenderedPageBreak/>
        <w:t>Gadījumā, ja Izpildītājs Pakalpojumu izpildē bez rakstiskas saskaņošanas ar Pasūtītāju, piesaista apakšuzņēmējus, Pasūtītājam ir tiesības ieturēt līgumsodu EUR 50,00 (piecdesmit eiro 00 centu) apmērā.</w:t>
      </w:r>
    </w:p>
    <w:p w14:paraId="10242F0B"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Veicot Līgumā noteiktos maksājumus, vienpersoniski ieturēt no tiem līgumsodus, kas Izpildītājam ir aprēķināti un noteikti saskaņā ar Līgumu.</w:t>
      </w:r>
    </w:p>
    <w:p w14:paraId="572D6248" w14:textId="77777777" w:rsidR="00587AA6" w:rsidRDefault="00587AA6">
      <w:pPr>
        <w:spacing w:line="276" w:lineRule="auto"/>
        <w:jc w:val="both"/>
        <w:rPr>
          <w:rFonts w:ascii="Times New Roman" w:hAnsi="Times New Roman"/>
          <w:b w:val="0"/>
        </w:rPr>
      </w:pPr>
    </w:p>
    <w:p w14:paraId="03204139" w14:textId="77777777" w:rsidR="00587AA6" w:rsidRDefault="004C7961">
      <w:pPr>
        <w:numPr>
          <w:ilvl w:val="0"/>
          <w:numId w:val="1"/>
        </w:numPr>
        <w:spacing w:line="276" w:lineRule="auto"/>
        <w:jc w:val="center"/>
        <w:rPr>
          <w:rFonts w:ascii="Times New Roman" w:hAnsi="Times New Roman"/>
          <w:b w:val="0"/>
        </w:rPr>
      </w:pPr>
      <w:r>
        <w:rPr>
          <w:rFonts w:ascii="Times New Roman" w:hAnsi="Times New Roman"/>
        </w:rPr>
        <w:t>Izpildītāja pienākumi</w:t>
      </w:r>
    </w:p>
    <w:p w14:paraId="0772CBC0"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Nodrošināt Pakalpojumu atbilstoši Latvijas Republikas spēkā esošiem normatīviem aktiem, noteiktajos apjomos, termiņā un kvalitātē, kā arī darbu izpildes laikā ievērot drošības normu ievērošanu, par ko Izpildītājs Pasūtītājam iesniedz apliecinājumu par to, ka Izpildītāja uzņēmumā ir ieviesta darba aizsardzības sistēma atbilstoši LV likumdošanai</w:t>
      </w:r>
    </w:p>
    <w:p w14:paraId="59FF4663"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 xml:space="preserve"> Nodrošināt  darba aizsardzības, ugunsdrošības prasības un drošības tehnikas pasākumu ievērošanu Objektos Pakalpojuma sniegšanas laikā, kā arī uzņemties pilnu atbildību par jebkādiem minēto noteikumu pārkāpumiem un to izraisītām sekām. </w:t>
      </w:r>
    </w:p>
    <w:p w14:paraId="313C394B"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 xml:space="preserve">Līgumsaistību jautājumu risināšanai nozīmēt Pakalpojumu sniedzēja kontaktpersonu Ruslans </w:t>
      </w:r>
      <w:proofErr w:type="spellStart"/>
      <w:r>
        <w:rPr>
          <w:rFonts w:ascii="Times New Roman" w:hAnsi="Times New Roman"/>
          <w:b w:val="0"/>
        </w:rPr>
        <w:t>Jurgensons</w:t>
      </w:r>
      <w:proofErr w:type="spellEnd"/>
      <w:r>
        <w:rPr>
          <w:rFonts w:ascii="Times New Roman" w:hAnsi="Times New Roman"/>
          <w:b w:val="0"/>
        </w:rPr>
        <w:t>, mobilais tālrunis: 28614260, e-pasts: ruslans.jurgensons@lpg.lv</w:t>
      </w:r>
    </w:p>
    <w:p w14:paraId="6E6ECE08"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 xml:space="preserve">Kompensēt Pasūtītājam vai trešajām personām zaudējumus, kas radušies Izpildītājam nesavlaicīgi un/vai nekvalitatīvi veicot, vai neveicot Pakalpojumu.   </w:t>
      </w:r>
    </w:p>
    <w:p w14:paraId="2BE2F64E"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Nekavējoši, vienas darba dienas laikā, ziņot Pasūtītājam par visiem apstākļiem, kas atklājušies Pakalpojuma izpildes procesā un var neparedzēti ietekmēt darbus.</w:t>
      </w:r>
    </w:p>
    <w:p w14:paraId="3D0FC94E"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Segt visus izdevumus, kas saistīti ar administratīvajiem sodiem, ja tie radušies Izpildītāja vainas dēļ.</w:t>
      </w:r>
    </w:p>
    <w:p w14:paraId="21AA8D4E"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Veikt Pakalpojumu saviem spēkiem, kā arī atsevišķu darbu izpildei uz Līguma pamata var tikt pieaicināti apakšuzņēmēji, kurus Izpildītājs ir saskaņojis ar Pasūtītāju un uzņemoties pilnu atbildību par savu nolīgto apakšuzņēmēju darbību Objektos.</w:t>
      </w:r>
    </w:p>
    <w:p w14:paraId="26FBA641"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Patstāvīgi organizēt savu nolīgto apakšuzņēmēju darbu, kā arī veikt izpildīto Pakalpojumu kontroli un pieņemšanu. Norēķinus ar apakšuzņēmējiem kārtot patstāvīgi. Garantēt, ka ar tā nolīgtajiem apakšuzņēmējiem noslēgto Līgumu noteikumi nebūtu pretrunā ar Līgumu.</w:t>
      </w:r>
    </w:p>
    <w:p w14:paraId="1F25D8F1" w14:textId="77777777" w:rsidR="00587AA6" w:rsidRDefault="00587AA6">
      <w:pPr>
        <w:spacing w:line="276" w:lineRule="auto"/>
        <w:jc w:val="both"/>
        <w:rPr>
          <w:rFonts w:ascii="Times New Roman" w:hAnsi="Times New Roman"/>
          <w:b w:val="0"/>
        </w:rPr>
      </w:pPr>
    </w:p>
    <w:p w14:paraId="0A005A6A" w14:textId="77777777" w:rsidR="00587AA6" w:rsidRDefault="004C7961">
      <w:pPr>
        <w:numPr>
          <w:ilvl w:val="0"/>
          <w:numId w:val="1"/>
        </w:numPr>
        <w:spacing w:line="276" w:lineRule="auto"/>
        <w:jc w:val="center"/>
        <w:rPr>
          <w:rFonts w:ascii="Times New Roman" w:hAnsi="Times New Roman"/>
          <w:b w:val="0"/>
        </w:rPr>
      </w:pPr>
      <w:r>
        <w:rPr>
          <w:rFonts w:ascii="Times New Roman" w:hAnsi="Times New Roman"/>
        </w:rPr>
        <w:t>Izpildītāja tiesības</w:t>
      </w:r>
    </w:p>
    <w:p w14:paraId="4A994536"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Līguma izpildē iesaistīt citas fiziskas vai juridiskas personas, saglabājot vienpersonisku atbildību pret Pasūtītāju par līgumsaistību izpildi.</w:t>
      </w:r>
    </w:p>
    <w:p w14:paraId="75010500"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Saņemt samaksu par kvalitatīvi veiktajiem darbiem Līgumā noteiktā kārtībā.</w:t>
      </w:r>
    </w:p>
    <w:p w14:paraId="4329CFC7"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Piedzīt no Pasūtītāja līgumsodu 0,5% apmērā no termiņā nenomaksātās summas par katru nokavēto maksājuma dienu, bet ne vairāk kā 10% no Līgumsummas.</w:t>
      </w:r>
    </w:p>
    <w:p w14:paraId="3614EC05"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 xml:space="preserve">Iesniegt Pasūtītājam priekšlikumus un rekomendācijas par veicamajiem </w:t>
      </w:r>
      <w:proofErr w:type="spellStart"/>
      <w:r>
        <w:rPr>
          <w:rFonts w:ascii="Times New Roman" w:hAnsi="Times New Roman"/>
          <w:b w:val="0"/>
        </w:rPr>
        <w:t>organizātoriskajiem</w:t>
      </w:r>
      <w:proofErr w:type="spellEnd"/>
      <w:r>
        <w:rPr>
          <w:rFonts w:ascii="Times New Roman" w:hAnsi="Times New Roman"/>
          <w:b w:val="0"/>
        </w:rPr>
        <w:t xml:space="preserve"> un tehniskajiem pasākumiem Pakalpojuma kvalitātes paaugstināšanai.</w:t>
      </w:r>
    </w:p>
    <w:p w14:paraId="5BAF56C7" w14:textId="77777777" w:rsidR="00587AA6" w:rsidRDefault="00587AA6">
      <w:pPr>
        <w:spacing w:line="276" w:lineRule="auto"/>
        <w:jc w:val="both"/>
        <w:rPr>
          <w:rFonts w:ascii="Times New Roman" w:hAnsi="Times New Roman"/>
          <w:b w:val="0"/>
        </w:rPr>
      </w:pPr>
    </w:p>
    <w:p w14:paraId="70A0FDC3" w14:textId="77777777" w:rsidR="00587AA6" w:rsidRDefault="004C7961">
      <w:pPr>
        <w:numPr>
          <w:ilvl w:val="0"/>
          <w:numId w:val="1"/>
        </w:numPr>
        <w:spacing w:line="276" w:lineRule="auto"/>
        <w:jc w:val="center"/>
        <w:rPr>
          <w:rFonts w:ascii="Times New Roman" w:hAnsi="Times New Roman"/>
          <w:b w:val="0"/>
        </w:rPr>
      </w:pPr>
      <w:r>
        <w:rPr>
          <w:rFonts w:ascii="Times New Roman" w:hAnsi="Times New Roman"/>
        </w:rPr>
        <w:t>Nepārvarama vara</w:t>
      </w:r>
    </w:p>
    <w:p w14:paraId="6B340A23"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Līdzēji tiek atbrīvoti no atbildības par daļēju vai pilnīgu Līgumā paredzēto saistību neizpildi, ja tam par iemeslu bijuši sekojoši nepārvarami apstākļi.</w:t>
      </w:r>
    </w:p>
    <w:p w14:paraId="4675DAEC"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Iestājoties nepārvaramas varas apstākļiem (Valsts varas pārvaldes, Dobeles novada Domes lēmumi un rīkojumi, streiki, masu nekārtības, arheoloģisko nozīmes priekšmetu atklāšana būvniecības zonā, darbu veikšanu kavē no ikgadēji statistiski vidējiem atšķirīgi klimatiskie apstākļi un citi objektīvi fakti un iemesli), Līdzējam, kurš pirmais ir konstatējis nepārvaramas varas apstākļus, ir pienākums nekavējoties, bet ne vēlāk kā 2 (divu) darba dienu laikā pēc minēto iemeslu konstatēšanas iesniegt rakstveida paziņojumu pārējiem Līdzējiem. Paziņojumā jāraksturo apstākļi, kā arī jāsniedz to ietekmes vērtējums attiecībā uz savu saistību izpildi saskaņā ar Līgumu. Paziņojumā jānorāda paredzamais līgumsaistību izpildes turpinājuma termiņš.</w:t>
      </w:r>
    </w:p>
    <w:p w14:paraId="325C7377"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Līdzēji var vienpusēji izbeigt Līgumu, ja nepārvaramas varas apstākļi turpinās ilgāk par 3 (trīs) kalendārajiem mēnešiem. Šādā gadījumā neviens no Līdzējiem nav tiesīgs pieprasīt tādējādi radušos zaudējumu atlīdzību. Ja Līgums tiek izbeigts nepārvaramas varas apstākļu dēļ, Pasūtītājs norēķinās ar Izpildītāju tikai par faktiski izpildītajiem Būvdarbiem.</w:t>
      </w:r>
    </w:p>
    <w:p w14:paraId="1FC66D01"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Nepārvaramas varas apstākļiem beidzoties, Līdzējam, kurš pirmais ir konstatējis minēto apstākļu izbeigšanos, ir pienākums nekavējoties iesniegt pārējiem Līdzējiem rakstisku paziņojumu.</w:t>
      </w:r>
    </w:p>
    <w:p w14:paraId="1A5091DD" w14:textId="77777777" w:rsidR="00587AA6" w:rsidRDefault="00587AA6">
      <w:pPr>
        <w:spacing w:line="276" w:lineRule="auto"/>
        <w:jc w:val="both"/>
        <w:rPr>
          <w:rFonts w:ascii="Times New Roman" w:hAnsi="Times New Roman"/>
          <w:b w:val="0"/>
        </w:rPr>
      </w:pPr>
    </w:p>
    <w:p w14:paraId="1FF87E3D" w14:textId="77777777" w:rsidR="00587AA6" w:rsidRDefault="004C7961">
      <w:pPr>
        <w:numPr>
          <w:ilvl w:val="0"/>
          <w:numId w:val="1"/>
        </w:numPr>
        <w:spacing w:line="276" w:lineRule="auto"/>
        <w:jc w:val="center"/>
        <w:rPr>
          <w:rFonts w:ascii="Times New Roman" w:hAnsi="Times New Roman"/>
          <w:b w:val="0"/>
        </w:rPr>
      </w:pPr>
      <w:r>
        <w:rPr>
          <w:rFonts w:ascii="Times New Roman" w:hAnsi="Times New Roman"/>
        </w:rPr>
        <w:t>Līguma laušana</w:t>
      </w:r>
    </w:p>
    <w:p w14:paraId="1B0FB16B"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Līgums var tikt lauzts, ja Līdzēji par to rakstveidā savstarpēji vienojas.</w:t>
      </w:r>
    </w:p>
    <w:p w14:paraId="441625BF"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Pasūtītājs ir tiesīgs vienpusēji izbeigt Līgumu, paziņojot par to Izpildītājam rakstveidā 10 (desmit) kalendārās dienas iepriekš, šādos gadījumos:</w:t>
      </w:r>
    </w:p>
    <w:p w14:paraId="20B2DBFE"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ja Izpildītājs pēc Pasūtītāja rakstiska brīdinājuma par Līguma laušanu saņemšanas un tajā norādīto pārkāpumu novēršanas ir atkārtoti pieļāvis brīdinājumā minētos Līguma noteikumu pārkāpumus;</w:t>
      </w:r>
    </w:p>
    <w:p w14:paraId="08AE5D51"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ja Pasūtītājs ir konstatējis, ka Izpildītājs Pakalpojumus veic nekvalitatīvi vai neatbilstoši Latvijas Republikas normatīviem un tiesību aktiem;</w:t>
      </w:r>
    </w:p>
    <w:p w14:paraId="243EAF30"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tiek pasludināts Izpildītāja maksātnespējas process, apturēta vai pārtraukta pretendenta saimnieciskā darbība, uzsākta tiesvedība par Izpildītāja bankrotu.</w:t>
      </w:r>
    </w:p>
    <w:p w14:paraId="13D39836" w14:textId="77777777" w:rsidR="00587AA6" w:rsidRDefault="004C7961">
      <w:pPr>
        <w:numPr>
          <w:ilvl w:val="1"/>
          <w:numId w:val="1"/>
        </w:numPr>
        <w:spacing w:line="276" w:lineRule="auto"/>
        <w:rPr>
          <w:rFonts w:ascii="Times New Roman" w:hAnsi="Times New Roman"/>
          <w:b w:val="0"/>
        </w:rPr>
      </w:pPr>
      <w:r>
        <w:rPr>
          <w:rFonts w:ascii="Times New Roman" w:hAnsi="Times New Roman"/>
          <w:b w:val="0"/>
        </w:rPr>
        <w:t>Izpildītājs ir tiesīgs vienpusēji izbeigt Līgumu, paziņojot par to Pasūtītājam rakstveidā 10 (desmit) kalendārās dienas iepriekš, šādos gadījumos:</w:t>
      </w:r>
    </w:p>
    <w:p w14:paraId="378305F1"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 xml:space="preserve"> ja Pasūtītājs ir nokavējis kādu no Līgumā noteiktajiem maksājumiem vairāk kā par 10 (desmit) darba dienām un maksājumu nav veicis arī 10 (desmit) darba dienu laikā pēc rakstiska brīdinājuma saņemšanas no Izpildītāja, pastāvot nosacījumam, ka Izpildītājs ir izpildījis visus priekšnoteikumus maksājuma saņemšanai.</w:t>
      </w:r>
    </w:p>
    <w:p w14:paraId="3887BC7A"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Izpildītājam ir pienākums pārtraukt pakalpojuma izpildi ar Pasūtītāja paziņojuma par Līguma izbeigšanu saņemšanas brīdi.</w:t>
      </w:r>
    </w:p>
    <w:p w14:paraId="4A566A90"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 xml:space="preserve"> Līguma izbeigšanas gadījumā Izpildītāja vainas dēļ, veicot galīgo norēķinu, Pasūtītājs samaksā Izpildītājam par līdz paziņojuma saņemšanas dienai Objektos kvalitatīvi izpildītajiem Pakalpojumiem saskaņā ar iesniegto un apstiprināto dokumentāciju.</w:t>
      </w:r>
    </w:p>
    <w:p w14:paraId="7042F2C5" w14:textId="77777777" w:rsidR="00587AA6" w:rsidRDefault="004C7961">
      <w:pPr>
        <w:numPr>
          <w:ilvl w:val="2"/>
          <w:numId w:val="1"/>
        </w:numPr>
        <w:tabs>
          <w:tab w:val="clear" w:pos="720"/>
        </w:tabs>
        <w:spacing w:line="276" w:lineRule="auto"/>
        <w:ind w:left="1560"/>
        <w:jc w:val="both"/>
        <w:rPr>
          <w:rFonts w:ascii="Times New Roman" w:hAnsi="Times New Roman"/>
          <w:b w:val="0"/>
        </w:rPr>
      </w:pPr>
      <w:r>
        <w:rPr>
          <w:rFonts w:ascii="Times New Roman" w:hAnsi="Times New Roman"/>
          <w:b w:val="0"/>
        </w:rPr>
        <w:t>Jebkurā Līguma izbeigšanas gadījumā, izņemot Līguma izbeigšanu nepārvaramas varas apstākļu dēļ, vainīgajam Līdzējam ir pienākums atlīdzināt otram Līdzējam zaudējumus, kas tam radušies sakarā ar to, ka vainīgais Līdzējs nav pildījis Līgumā noteiktās saistības.</w:t>
      </w:r>
    </w:p>
    <w:p w14:paraId="53687550" w14:textId="77777777" w:rsidR="00587AA6" w:rsidRDefault="00587AA6">
      <w:pPr>
        <w:spacing w:line="276" w:lineRule="auto"/>
        <w:ind w:left="720"/>
        <w:jc w:val="both"/>
        <w:rPr>
          <w:rFonts w:ascii="Times New Roman" w:hAnsi="Times New Roman"/>
          <w:b w:val="0"/>
        </w:rPr>
      </w:pPr>
    </w:p>
    <w:p w14:paraId="696960BE" w14:textId="77777777" w:rsidR="00587AA6" w:rsidRDefault="004C7961">
      <w:pPr>
        <w:numPr>
          <w:ilvl w:val="0"/>
          <w:numId w:val="1"/>
        </w:numPr>
        <w:spacing w:line="276" w:lineRule="auto"/>
        <w:jc w:val="center"/>
        <w:rPr>
          <w:rFonts w:ascii="Times New Roman" w:hAnsi="Times New Roman"/>
        </w:rPr>
      </w:pPr>
      <w:r>
        <w:rPr>
          <w:rFonts w:ascii="Times New Roman" w:hAnsi="Times New Roman"/>
        </w:rPr>
        <w:t>Citi noteikumi</w:t>
      </w:r>
    </w:p>
    <w:p w14:paraId="0AB13B55"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Par jebkurām izmaiņām Līdzēju rekvizītos un citā būtiskā informācijā Līdzēji nekavējoties rakstiski paziņos pārējiem Līdzējiem.</w:t>
      </w:r>
    </w:p>
    <w:p w14:paraId="4C3DEB58"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Jebkādas izmaiņas Līgumā un tā dokumentos tiks uzskatītas par spēkā esošām, ja tās būs noformētas rakstiski un tās būs parakstījuši visi Līdzēji.</w:t>
      </w:r>
    </w:p>
    <w:p w14:paraId="7E7A6309"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Līdzēji vienojas, ka Līguma izpilde ir obligāts noteikums visiem Līdzēju tiesību un saistību pārņēmējiem.</w:t>
      </w:r>
    </w:p>
    <w:p w14:paraId="383648D4"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Līdzēji veiks visus nepieciešamos pasākumus, lai strīdus un domstarpības, kas var rasties, pildot Līgumu, atrisinātu sarunu ceļā. Gadījumā, ja Līdzēji šādā veidā nespēs vienoties, strīdi un domstarpības tiks risinātas Latvijas Republikas tiesu institūcijās tiesību aktos noteiktajā kārtībā pēc Pasūtītāja piekritības.</w:t>
      </w:r>
    </w:p>
    <w:p w14:paraId="1594D0E6"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Līgums ir sagatavots uz 5 (piecām) lapām un parakstīts abpusēji parakstīts ar drošu elektronisko parakstu. Abpusēji parakstītam līgumam ir vienāds juridiskais spēks.</w:t>
      </w:r>
    </w:p>
    <w:p w14:paraId="091EBFE8" w14:textId="77777777" w:rsidR="00587AA6" w:rsidRDefault="004C7961">
      <w:pPr>
        <w:numPr>
          <w:ilvl w:val="1"/>
          <w:numId w:val="1"/>
        </w:numPr>
        <w:spacing w:line="276" w:lineRule="auto"/>
        <w:jc w:val="both"/>
        <w:rPr>
          <w:rFonts w:ascii="Times New Roman" w:hAnsi="Times New Roman"/>
          <w:b w:val="0"/>
        </w:rPr>
      </w:pPr>
      <w:r>
        <w:rPr>
          <w:rFonts w:ascii="Times New Roman" w:hAnsi="Times New Roman"/>
          <w:b w:val="0"/>
        </w:rPr>
        <w:t>Līgums stājas spēkā ar tā abu Līdzēju parakstīšanas brīdi.</w:t>
      </w:r>
    </w:p>
    <w:p w14:paraId="7BB4CB2B" w14:textId="77777777" w:rsidR="00587AA6" w:rsidRDefault="00587AA6">
      <w:pPr>
        <w:spacing w:line="276" w:lineRule="auto"/>
        <w:ind w:left="720"/>
        <w:jc w:val="both"/>
        <w:rPr>
          <w:rFonts w:ascii="Times New Roman" w:hAnsi="Times New Roman"/>
          <w:b w:val="0"/>
        </w:rPr>
      </w:pPr>
    </w:p>
    <w:p w14:paraId="61E3310C" w14:textId="77777777" w:rsidR="00587AA6" w:rsidRDefault="00587AA6">
      <w:pPr>
        <w:pStyle w:val="ListParagraph"/>
        <w:tabs>
          <w:tab w:val="left" w:pos="567"/>
        </w:tabs>
        <w:spacing w:line="276" w:lineRule="auto"/>
        <w:rPr>
          <w:rFonts w:ascii="Times New Roman" w:hAnsi="Times New Roman"/>
          <w:b w:val="0"/>
        </w:rPr>
      </w:pPr>
    </w:p>
    <w:p w14:paraId="63DD8016" w14:textId="77777777" w:rsidR="00587AA6" w:rsidRDefault="004C7961">
      <w:pPr>
        <w:pStyle w:val="ListParagraph"/>
        <w:tabs>
          <w:tab w:val="left" w:pos="567"/>
        </w:tabs>
        <w:spacing w:line="276" w:lineRule="auto"/>
        <w:ind w:left="0"/>
        <w:rPr>
          <w:rFonts w:ascii="Times New Roman" w:hAnsi="Times New Roman"/>
          <w:b w:val="0"/>
        </w:rPr>
      </w:pPr>
      <w:r>
        <w:rPr>
          <w:rFonts w:ascii="Times New Roman" w:hAnsi="Times New Roman"/>
          <w:b w:val="0"/>
        </w:rPr>
        <w:t>Pielikumā:</w:t>
      </w:r>
    </w:p>
    <w:p w14:paraId="4387A6F5" w14:textId="77777777" w:rsidR="00587AA6" w:rsidRDefault="004C7961">
      <w:pPr>
        <w:pStyle w:val="ListParagraph"/>
        <w:tabs>
          <w:tab w:val="left" w:pos="567"/>
        </w:tabs>
        <w:spacing w:line="276" w:lineRule="auto"/>
        <w:rPr>
          <w:rFonts w:ascii="Times New Roman" w:hAnsi="Times New Roman"/>
          <w:b w:val="0"/>
        </w:rPr>
      </w:pPr>
      <w:r>
        <w:rPr>
          <w:rFonts w:ascii="Times New Roman" w:hAnsi="Times New Roman"/>
          <w:b w:val="0"/>
        </w:rPr>
        <w:t>Pielikums Nr.1-Tehniskās specifikācijas uz 3 (trīs) lapām</w:t>
      </w:r>
    </w:p>
    <w:p w14:paraId="461CCC1C" w14:textId="3C3CEB53" w:rsidR="00587AA6" w:rsidRDefault="004C7961">
      <w:pPr>
        <w:pStyle w:val="ListParagraph"/>
        <w:tabs>
          <w:tab w:val="left" w:pos="567"/>
        </w:tabs>
        <w:spacing w:line="276" w:lineRule="auto"/>
        <w:rPr>
          <w:rFonts w:ascii="Times New Roman" w:hAnsi="Times New Roman"/>
          <w:b w:val="0"/>
        </w:rPr>
      </w:pPr>
      <w:r>
        <w:rPr>
          <w:rFonts w:ascii="Times New Roman" w:hAnsi="Times New Roman"/>
          <w:b w:val="0"/>
        </w:rPr>
        <w:t>Pielikums Nr.2- Darbu izpildes grafiks uz 1 (vienas) lapas</w:t>
      </w:r>
    </w:p>
    <w:p w14:paraId="59CF3679" w14:textId="77777777" w:rsidR="00587AA6" w:rsidRDefault="00587AA6">
      <w:pPr>
        <w:pStyle w:val="ListParagraph"/>
        <w:tabs>
          <w:tab w:val="left" w:pos="567"/>
        </w:tabs>
        <w:spacing w:line="276" w:lineRule="auto"/>
        <w:rPr>
          <w:rFonts w:ascii="Times New Roman" w:hAnsi="Times New Roman"/>
          <w:b w:val="0"/>
        </w:rPr>
      </w:pPr>
    </w:p>
    <w:p w14:paraId="7D6993CC" w14:textId="77777777" w:rsidR="00587AA6" w:rsidRDefault="00587AA6">
      <w:pPr>
        <w:pStyle w:val="ListParagraph"/>
        <w:tabs>
          <w:tab w:val="left" w:pos="567"/>
        </w:tabs>
        <w:spacing w:line="276" w:lineRule="auto"/>
        <w:rPr>
          <w:rFonts w:ascii="Times New Roman" w:hAnsi="Times New Roman"/>
        </w:rPr>
      </w:pPr>
    </w:p>
    <w:p w14:paraId="56580320" w14:textId="77777777" w:rsidR="00587AA6" w:rsidRDefault="00587AA6">
      <w:pPr>
        <w:spacing w:line="276" w:lineRule="auto"/>
        <w:jc w:val="both"/>
        <w:rPr>
          <w:rFonts w:ascii="Times New Roman" w:hAnsi="Times New Roman"/>
          <w:b w:val="0"/>
        </w:rPr>
      </w:pPr>
    </w:p>
    <w:p w14:paraId="097CD2F2" w14:textId="77777777" w:rsidR="00587AA6" w:rsidRDefault="004C7961">
      <w:pPr>
        <w:spacing w:line="276" w:lineRule="auto"/>
        <w:ind w:left="720"/>
        <w:jc w:val="center"/>
        <w:rPr>
          <w:rFonts w:ascii="Times New Roman" w:hAnsi="Times New Roman"/>
        </w:rPr>
      </w:pPr>
      <w:r>
        <w:rPr>
          <w:rFonts w:ascii="Times New Roman" w:hAnsi="Times New Roman"/>
        </w:rPr>
        <w:t>Līdzēju juridiskās adreses un rekvizīti.</w:t>
      </w:r>
    </w:p>
    <w:p w14:paraId="14B54C1C" w14:textId="77777777" w:rsidR="00587AA6" w:rsidRDefault="004C7961">
      <w:pPr>
        <w:rPr>
          <w:rFonts w:ascii="Times New Roman" w:hAnsi="Times New Roman"/>
        </w:rPr>
      </w:pPr>
      <w:r>
        <w:rPr>
          <w:rFonts w:ascii="Times New Roman" w:hAnsi="Times New Roman"/>
          <w:noProof/>
          <w:lang w:val="en-US"/>
        </w:rPr>
        <w:drawing>
          <wp:inline distT="0" distB="0" distL="0" distR="0" wp14:anchorId="13D14568" wp14:editId="5E6065B8">
            <wp:extent cx="5924550" cy="428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924550" cy="4286250"/>
                    </a:xfrm>
                    <a:prstGeom prst="rect">
                      <a:avLst/>
                    </a:prstGeom>
                    <a:noFill/>
                    <a:ln>
                      <a:noFill/>
                    </a:ln>
                  </pic:spPr>
                </pic:pic>
              </a:graphicData>
            </a:graphic>
          </wp:inline>
        </w:drawing>
      </w:r>
    </w:p>
    <w:p w14:paraId="0A357883" w14:textId="77777777" w:rsidR="00587AA6" w:rsidRDefault="00587AA6">
      <w:pPr>
        <w:rPr>
          <w:rFonts w:ascii="Times New Roman" w:hAnsi="Times New Roman"/>
        </w:rPr>
      </w:pPr>
    </w:p>
    <w:p w14:paraId="68A02983" w14:textId="77777777" w:rsidR="00190449" w:rsidRDefault="00190449" w:rsidP="004C7961">
      <w:pPr>
        <w:jc w:val="right"/>
        <w:rPr>
          <w:rFonts w:ascii="Times New Roman" w:eastAsia="SimSun" w:hAnsi="Times New Roman"/>
          <w:b w:val="0"/>
          <w:kern w:val="2"/>
          <w:lang w:eastAsia="zh-CN"/>
        </w:rPr>
      </w:pPr>
    </w:p>
    <w:p w14:paraId="492D48B4" w14:textId="77777777" w:rsidR="00190449" w:rsidRDefault="00190449" w:rsidP="004C7961">
      <w:pPr>
        <w:jc w:val="right"/>
        <w:rPr>
          <w:rFonts w:ascii="Times New Roman" w:eastAsia="SimSun" w:hAnsi="Times New Roman"/>
          <w:b w:val="0"/>
          <w:kern w:val="2"/>
          <w:lang w:eastAsia="zh-CN"/>
        </w:rPr>
      </w:pPr>
    </w:p>
    <w:p w14:paraId="729A9DE0" w14:textId="6365885D" w:rsidR="004C7961" w:rsidRDefault="004C7961" w:rsidP="004C7961">
      <w:pPr>
        <w:jc w:val="right"/>
        <w:rPr>
          <w:rFonts w:ascii="Times New Roman" w:eastAsia="SimSun" w:hAnsi="Times New Roman"/>
          <w:b w:val="0"/>
          <w:kern w:val="2"/>
          <w:lang w:eastAsia="zh-CN"/>
        </w:rPr>
      </w:pPr>
      <w:r>
        <w:rPr>
          <w:rFonts w:ascii="Times New Roman" w:eastAsia="SimSun" w:hAnsi="Times New Roman"/>
          <w:b w:val="0"/>
          <w:kern w:val="2"/>
          <w:lang w:eastAsia="zh-CN"/>
        </w:rPr>
        <w:t>Pielikums Nr.1 pie</w:t>
      </w:r>
    </w:p>
    <w:p w14:paraId="56DDA167" w14:textId="30A788D2" w:rsidR="00587AA6" w:rsidRPr="004C7961" w:rsidRDefault="004C7961" w:rsidP="004C7961">
      <w:pPr>
        <w:jc w:val="right"/>
        <w:rPr>
          <w:rFonts w:ascii="Times New Roman" w:eastAsiaTheme="minorHAnsi" w:hAnsi="Times New Roman"/>
          <w:b w:val="0"/>
          <w:szCs w:val="22"/>
        </w:rPr>
      </w:pPr>
      <w:r>
        <w:rPr>
          <w:rFonts w:ascii="Times New Roman" w:eastAsia="SimSun" w:hAnsi="Times New Roman"/>
          <w:b w:val="0"/>
          <w:kern w:val="2"/>
          <w:lang w:eastAsia="zh-CN"/>
        </w:rPr>
        <w:t>Pakalpojuma līguma Nr. PL/17/2022</w:t>
      </w:r>
    </w:p>
    <w:p w14:paraId="0F85DA7E" w14:textId="77777777" w:rsidR="00587AA6" w:rsidRDefault="00587AA6">
      <w:pPr>
        <w:ind w:left="851"/>
        <w:jc w:val="right"/>
        <w:rPr>
          <w:rFonts w:ascii="Times New Roman" w:eastAsia="SimSun" w:hAnsi="Times New Roman"/>
          <w:b w:val="0"/>
          <w:kern w:val="2"/>
          <w:lang w:eastAsia="zh-CN"/>
        </w:rPr>
      </w:pPr>
    </w:p>
    <w:p w14:paraId="1D1BC0BC" w14:textId="77777777" w:rsidR="00587AA6" w:rsidRDefault="004C7961">
      <w:pPr>
        <w:spacing w:after="160" w:line="259" w:lineRule="auto"/>
        <w:ind w:left="360"/>
        <w:contextualSpacing/>
        <w:jc w:val="center"/>
        <w:rPr>
          <w:rFonts w:ascii="Times New Roman" w:eastAsiaTheme="minorHAnsi" w:hAnsi="Times New Roman"/>
          <w:bCs/>
          <w:sz w:val="28"/>
          <w:szCs w:val="28"/>
        </w:rPr>
      </w:pPr>
      <w:r>
        <w:rPr>
          <w:rFonts w:ascii="Times New Roman" w:eastAsiaTheme="minorHAnsi" w:hAnsi="Times New Roman"/>
          <w:bCs/>
          <w:sz w:val="28"/>
          <w:szCs w:val="28"/>
        </w:rPr>
        <w:t>Tehniskā specifikācija</w:t>
      </w:r>
    </w:p>
    <w:p w14:paraId="4CBD9F2C" w14:textId="77777777" w:rsidR="00587AA6" w:rsidRDefault="004C7961">
      <w:pPr>
        <w:spacing w:after="160" w:line="259" w:lineRule="auto"/>
        <w:ind w:left="360"/>
        <w:contextualSpacing/>
        <w:jc w:val="center"/>
        <w:rPr>
          <w:rFonts w:ascii="Times New Roman" w:eastAsiaTheme="minorHAnsi" w:hAnsi="Times New Roman"/>
          <w:b w:val="0"/>
          <w:i/>
          <w:iCs/>
          <w:szCs w:val="22"/>
        </w:rPr>
      </w:pPr>
      <w:bookmarkStart w:id="0" w:name="_Hlk61275427"/>
      <w:r>
        <w:rPr>
          <w:rFonts w:ascii="Times New Roman" w:eastAsiaTheme="minorHAnsi" w:hAnsi="Times New Roman"/>
          <w:b w:val="0"/>
          <w:i/>
          <w:iCs/>
          <w:szCs w:val="22"/>
        </w:rPr>
        <w:t>Daudzdzīvokļu dzīvojamo māju gāzes iekšējo tīklu revīziju Dobelē, Dobeles novadā</w:t>
      </w:r>
      <w:bookmarkEnd w:id="0"/>
      <w:r>
        <w:rPr>
          <w:rFonts w:ascii="Times New Roman" w:eastAsiaTheme="minorHAnsi" w:hAnsi="Times New Roman"/>
          <w:b w:val="0"/>
          <w:i/>
          <w:iCs/>
          <w:szCs w:val="22"/>
        </w:rPr>
        <w:t>.</w:t>
      </w:r>
    </w:p>
    <w:p w14:paraId="219041A3" w14:textId="77777777" w:rsidR="00587AA6" w:rsidRDefault="00587AA6">
      <w:pPr>
        <w:spacing w:after="160" w:line="259" w:lineRule="auto"/>
        <w:ind w:left="360"/>
        <w:contextualSpacing/>
        <w:jc w:val="center"/>
        <w:rPr>
          <w:rFonts w:ascii="Times New Roman" w:eastAsiaTheme="minorHAnsi" w:hAnsi="Times New Roman"/>
          <w:bCs/>
          <w:sz w:val="28"/>
          <w:szCs w:val="28"/>
        </w:rPr>
      </w:pPr>
    </w:p>
    <w:p w14:paraId="3632DE36" w14:textId="77777777" w:rsidR="00587AA6" w:rsidRDefault="004C7961">
      <w:pPr>
        <w:tabs>
          <w:tab w:val="left" w:pos="993"/>
        </w:tabs>
        <w:autoSpaceDE w:val="0"/>
        <w:autoSpaceDN w:val="0"/>
        <w:adjustRightInd w:val="0"/>
        <w:spacing w:after="160" w:line="259" w:lineRule="auto"/>
        <w:rPr>
          <w:rFonts w:ascii="Times New Roman" w:eastAsiaTheme="minorHAnsi" w:hAnsi="Times New Roman"/>
          <w:bCs/>
          <w:szCs w:val="22"/>
        </w:rPr>
      </w:pPr>
      <w:r>
        <w:rPr>
          <w:rFonts w:ascii="Times New Roman" w:eastAsiaTheme="minorHAnsi" w:hAnsi="Times New Roman"/>
          <w:bCs/>
          <w:szCs w:val="22"/>
        </w:rPr>
        <w:t>1.Piedāvājuma sagatavošana:</w:t>
      </w:r>
    </w:p>
    <w:p w14:paraId="588388D8" w14:textId="77777777" w:rsidR="00587AA6" w:rsidRDefault="004C7961">
      <w:pPr>
        <w:tabs>
          <w:tab w:val="left" w:pos="600"/>
          <w:tab w:val="left" w:pos="720"/>
          <w:tab w:val="left" w:pos="993"/>
        </w:tabs>
        <w:suppressAutoHyphens/>
        <w:spacing w:line="259" w:lineRule="auto"/>
        <w:jc w:val="both"/>
        <w:rPr>
          <w:rFonts w:ascii="Times New Roman" w:eastAsiaTheme="minorHAnsi" w:hAnsi="Times New Roman"/>
          <w:b w:val="0"/>
          <w:szCs w:val="22"/>
        </w:rPr>
      </w:pPr>
      <w:r>
        <w:rPr>
          <w:rFonts w:ascii="Times New Roman" w:eastAsiaTheme="minorHAnsi" w:hAnsi="Times New Roman"/>
          <w:b w:val="0"/>
          <w:szCs w:val="22"/>
        </w:rPr>
        <w:t>1.1. Daudzdzīvokļu dzīvojamo māju gāzes iekšējo tīklu revīziju Dobeles pilsētā un novadā jāveic saskaņā ar tehnisko specifikāciju un Nolikuma nosacījumiem.</w:t>
      </w:r>
    </w:p>
    <w:p w14:paraId="4925AE65" w14:textId="77777777" w:rsidR="00587AA6" w:rsidRDefault="004C7961">
      <w:pPr>
        <w:tabs>
          <w:tab w:val="left" w:pos="600"/>
          <w:tab w:val="left" w:pos="720"/>
          <w:tab w:val="left" w:pos="993"/>
        </w:tabs>
        <w:suppressAutoHyphens/>
        <w:spacing w:line="259" w:lineRule="auto"/>
        <w:jc w:val="both"/>
        <w:rPr>
          <w:rFonts w:ascii="Times New Roman" w:eastAsiaTheme="minorHAnsi" w:hAnsi="Times New Roman"/>
          <w:b w:val="0"/>
          <w:szCs w:val="22"/>
        </w:rPr>
      </w:pPr>
      <w:r>
        <w:rPr>
          <w:rFonts w:ascii="Times New Roman" w:eastAsiaTheme="minorHAnsi" w:hAnsi="Times New Roman"/>
          <w:b w:val="0"/>
          <w:szCs w:val="22"/>
        </w:rPr>
        <w:t xml:space="preserve">1.2. </w:t>
      </w:r>
      <w:r>
        <w:rPr>
          <w:rFonts w:ascii="Times New Roman" w:eastAsiaTheme="minorHAnsi" w:hAnsi="Times New Roman"/>
          <w:b w:val="0"/>
          <w:szCs w:val="22"/>
          <w:u w:val="double"/>
        </w:rPr>
        <w:t>Revīzija</w:t>
      </w:r>
      <w:r>
        <w:rPr>
          <w:rFonts w:ascii="Times New Roman" w:eastAsiaTheme="minorHAnsi" w:hAnsi="Times New Roman"/>
          <w:b w:val="0"/>
          <w:szCs w:val="22"/>
        </w:rPr>
        <w:t xml:space="preserve">- iekšējo gāzes vadu tehniskā apkope, kuras darbu izpildes apjomā ietilpst </w:t>
      </w:r>
      <w:proofErr w:type="spellStart"/>
      <w:r>
        <w:rPr>
          <w:rFonts w:ascii="Times New Roman" w:eastAsiaTheme="minorHAnsi" w:hAnsi="Times New Roman"/>
          <w:b w:val="0"/>
          <w:szCs w:val="22"/>
        </w:rPr>
        <w:t>noslēgierīču</w:t>
      </w:r>
      <w:proofErr w:type="spellEnd"/>
      <w:r>
        <w:rPr>
          <w:rFonts w:ascii="Times New Roman" w:eastAsiaTheme="minorHAnsi" w:hAnsi="Times New Roman"/>
          <w:b w:val="0"/>
          <w:szCs w:val="22"/>
        </w:rPr>
        <w:t xml:space="preserve"> (no </w:t>
      </w:r>
      <w:proofErr w:type="spellStart"/>
      <w:r>
        <w:rPr>
          <w:rFonts w:ascii="Times New Roman" w:eastAsiaTheme="minorHAnsi" w:hAnsi="Times New Roman"/>
          <w:b w:val="0"/>
          <w:szCs w:val="22"/>
        </w:rPr>
        <w:t>ievadkrāna</w:t>
      </w:r>
      <w:proofErr w:type="spellEnd"/>
      <w:r>
        <w:rPr>
          <w:rFonts w:ascii="Times New Roman" w:eastAsiaTheme="minorHAnsi" w:hAnsi="Times New Roman"/>
          <w:b w:val="0"/>
          <w:szCs w:val="22"/>
        </w:rPr>
        <w:t xml:space="preserve"> līdz </w:t>
      </w:r>
      <w:proofErr w:type="spellStart"/>
      <w:r>
        <w:rPr>
          <w:rFonts w:ascii="Times New Roman" w:eastAsiaTheme="minorHAnsi" w:hAnsi="Times New Roman"/>
          <w:b w:val="0"/>
          <w:szCs w:val="22"/>
        </w:rPr>
        <w:t>starpkrāniem</w:t>
      </w:r>
      <w:proofErr w:type="spellEnd"/>
      <w:r>
        <w:rPr>
          <w:rFonts w:ascii="Times New Roman" w:eastAsiaTheme="minorHAnsi" w:hAnsi="Times New Roman"/>
          <w:b w:val="0"/>
          <w:szCs w:val="22"/>
        </w:rPr>
        <w:t xml:space="preserve"> pirms gāzes aparātiem ieskaitot) darbības pārbaude un smērvielas nomaiņa (</w:t>
      </w:r>
      <w:proofErr w:type="spellStart"/>
      <w:r>
        <w:rPr>
          <w:rFonts w:ascii="Times New Roman" w:eastAsiaTheme="minorHAnsi" w:hAnsi="Times New Roman"/>
          <w:b w:val="0"/>
          <w:szCs w:val="22"/>
        </w:rPr>
        <w:t>noslēgierīcēm</w:t>
      </w:r>
      <w:proofErr w:type="spellEnd"/>
      <w:r>
        <w:rPr>
          <w:rFonts w:ascii="Times New Roman" w:eastAsiaTheme="minorHAnsi" w:hAnsi="Times New Roman"/>
          <w:b w:val="0"/>
          <w:szCs w:val="22"/>
        </w:rPr>
        <w:t xml:space="preserve">, kuru uzbūves konstrukcija to paredz), iekšējo gāzes vadu hermētiskuma pārbaude no ievada </w:t>
      </w:r>
      <w:proofErr w:type="spellStart"/>
      <w:r>
        <w:rPr>
          <w:rFonts w:ascii="Times New Roman" w:eastAsiaTheme="minorHAnsi" w:hAnsi="Times New Roman"/>
          <w:b w:val="0"/>
          <w:szCs w:val="22"/>
        </w:rPr>
        <w:t>noslēgierīces</w:t>
      </w:r>
      <w:proofErr w:type="spellEnd"/>
      <w:r>
        <w:rPr>
          <w:rFonts w:ascii="Times New Roman" w:eastAsiaTheme="minorHAnsi" w:hAnsi="Times New Roman"/>
          <w:b w:val="0"/>
          <w:szCs w:val="22"/>
        </w:rPr>
        <w:t xml:space="preserve"> līdz </w:t>
      </w:r>
      <w:proofErr w:type="spellStart"/>
      <w:r>
        <w:rPr>
          <w:rFonts w:ascii="Times New Roman" w:eastAsiaTheme="minorHAnsi" w:hAnsi="Times New Roman"/>
          <w:b w:val="0"/>
          <w:szCs w:val="22"/>
        </w:rPr>
        <w:t>noslēgierīcēm</w:t>
      </w:r>
      <w:proofErr w:type="spellEnd"/>
      <w:r>
        <w:rPr>
          <w:rFonts w:ascii="Times New Roman" w:eastAsiaTheme="minorHAnsi" w:hAnsi="Times New Roman"/>
          <w:b w:val="0"/>
          <w:szCs w:val="22"/>
        </w:rPr>
        <w:t xml:space="preserve"> pirms gāzes aparātiem, atklāto bojājumu novēršana vai lokalizācija.</w:t>
      </w:r>
    </w:p>
    <w:p w14:paraId="45A0300F" w14:textId="77777777" w:rsidR="00587AA6" w:rsidRDefault="004C7961">
      <w:pPr>
        <w:tabs>
          <w:tab w:val="left" w:pos="600"/>
          <w:tab w:val="left" w:pos="720"/>
          <w:tab w:val="left" w:pos="993"/>
        </w:tabs>
        <w:suppressAutoHyphens/>
        <w:spacing w:line="259" w:lineRule="auto"/>
        <w:jc w:val="both"/>
        <w:rPr>
          <w:rFonts w:ascii="Times New Roman" w:eastAsiaTheme="minorHAnsi" w:hAnsi="Times New Roman"/>
          <w:b w:val="0"/>
          <w:szCs w:val="22"/>
        </w:rPr>
      </w:pPr>
      <w:r>
        <w:rPr>
          <w:rFonts w:ascii="Times New Roman" w:eastAsiaTheme="minorHAnsi" w:hAnsi="Times New Roman"/>
          <w:b w:val="0"/>
          <w:szCs w:val="22"/>
        </w:rPr>
        <w:t>1.3. Pretendentam pirms piedāvājuma sagatavošanas patstāvīgi jāapseko adreses un jāpārbauda Pasūtītāja doto apjomu atbilstību dabā.</w:t>
      </w:r>
    </w:p>
    <w:p w14:paraId="2D608159" w14:textId="77777777" w:rsidR="00587AA6" w:rsidRDefault="004C7961">
      <w:pPr>
        <w:tabs>
          <w:tab w:val="left" w:pos="600"/>
          <w:tab w:val="left" w:pos="720"/>
          <w:tab w:val="left" w:pos="993"/>
        </w:tabs>
        <w:suppressAutoHyphens/>
        <w:spacing w:line="259" w:lineRule="auto"/>
        <w:jc w:val="both"/>
        <w:rPr>
          <w:rFonts w:ascii="Times New Roman" w:eastAsia="SimSun" w:hAnsi="Times New Roman"/>
          <w:b w:val="0"/>
          <w:kern w:val="2"/>
          <w:lang w:eastAsia="zh-CN"/>
        </w:rPr>
      </w:pPr>
      <w:r>
        <w:rPr>
          <w:rFonts w:ascii="Times New Roman" w:eastAsiaTheme="minorHAnsi" w:hAnsi="Times New Roman"/>
          <w:b w:val="0"/>
          <w:szCs w:val="22"/>
        </w:rPr>
        <w:t>1.4. SIA “DOBELES NAMSAIMNIEKS” kontaktpersona apsekošanas saskaņošanai: Tehniskās daļas vadītājs Jānis Kreicbergs</w:t>
      </w:r>
      <w:r>
        <w:rPr>
          <w:rFonts w:ascii="Times New Roman" w:eastAsia="SimSun" w:hAnsi="Times New Roman"/>
          <w:b w:val="0"/>
          <w:kern w:val="2"/>
          <w:lang w:eastAsia="zh-CN"/>
        </w:rPr>
        <w:t xml:space="preserve"> tel.28347204.</w:t>
      </w:r>
    </w:p>
    <w:p w14:paraId="6A4EFB43" w14:textId="77777777" w:rsidR="00587AA6" w:rsidRDefault="00587AA6">
      <w:pPr>
        <w:tabs>
          <w:tab w:val="left" w:pos="600"/>
          <w:tab w:val="left" w:pos="720"/>
          <w:tab w:val="left" w:pos="993"/>
        </w:tabs>
        <w:suppressAutoHyphens/>
        <w:spacing w:line="259" w:lineRule="auto"/>
        <w:jc w:val="both"/>
        <w:rPr>
          <w:rFonts w:ascii="Times New Roman" w:eastAsiaTheme="minorHAnsi" w:hAnsi="Times New Roman"/>
          <w:b w:val="0"/>
          <w:szCs w:val="22"/>
        </w:rPr>
      </w:pPr>
    </w:p>
    <w:p w14:paraId="730A2190" w14:textId="77777777" w:rsidR="00587AA6" w:rsidRDefault="004C7961">
      <w:pPr>
        <w:spacing w:after="160" w:line="259" w:lineRule="auto"/>
        <w:ind w:left="360"/>
        <w:contextualSpacing/>
        <w:jc w:val="center"/>
        <w:rPr>
          <w:rFonts w:ascii="Times New Roman" w:eastAsiaTheme="minorHAnsi" w:hAnsi="Times New Roman"/>
          <w:bCs/>
          <w:szCs w:val="22"/>
        </w:rPr>
      </w:pPr>
      <w:r>
        <w:rPr>
          <w:rFonts w:ascii="Times New Roman" w:eastAsiaTheme="minorHAnsi" w:hAnsi="Times New Roman"/>
          <w:bCs/>
          <w:szCs w:val="22"/>
        </w:rPr>
        <w:t>Izmaksu aprēķins Latvijas propāna gāzes mājām</w:t>
      </w:r>
    </w:p>
    <w:tbl>
      <w:tblPr>
        <w:tblpPr w:leftFromText="180" w:rightFromText="180" w:vertAnchor="text" w:tblpY="1"/>
        <w:tblOverlap w:val="never"/>
        <w:tblW w:w="11906" w:type="dxa"/>
        <w:tblCellMar>
          <w:left w:w="0" w:type="dxa"/>
          <w:right w:w="0" w:type="dxa"/>
        </w:tblCellMar>
        <w:tblLook w:val="04A0" w:firstRow="1" w:lastRow="0" w:firstColumn="1" w:lastColumn="0" w:noHBand="0" w:noVBand="1"/>
      </w:tblPr>
      <w:tblGrid>
        <w:gridCol w:w="9438"/>
        <w:gridCol w:w="1133"/>
        <w:gridCol w:w="1897"/>
        <w:gridCol w:w="2214"/>
        <w:gridCol w:w="36"/>
        <w:gridCol w:w="2163"/>
        <w:gridCol w:w="6"/>
      </w:tblGrid>
      <w:tr w:rsidR="00587AA6" w14:paraId="0307FD27" w14:textId="77777777">
        <w:trPr>
          <w:gridAfter w:val="6"/>
          <w:wAfter w:w="11480" w:type="dxa"/>
          <w:trHeight w:val="315"/>
        </w:trPr>
        <w:tc>
          <w:tcPr>
            <w:tcW w:w="426" w:type="dxa"/>
            <w:tcBorders>
              <w:top w:val="nil"/>
              <w:left w:val="nil"/>
              <w:bottom w:val="nil"/>
              <w:right w:val="nil"/>
            </w:tcBorders>
            <w:shd w:val="clear" w:color="auto" w:fill="auto"/>
            <w:noWrap/>
            <w:tcMar>
              <w:top w:w="15" w:type="dxa"/>
              <w:left w:w="15" w:type="dxa"/>
              <w:bottom w:w="0" w:type="dxa"/>
              <w:right w:w="15" w:type="dxa"/>
            </w:tcMar>
            <w:vAlign w:val="center"/>
          </w:tcPr>
          <w:tbl>
            <w:tblPr>
              <w:tblpPr w:leftFromText="180" w:rightFromText="180" w:vertAnchor="text" w:tblpX="-142" w:tblpY="1"/>
              <w:tblOverlap w:val="never"/>
              <w:tblW w:w="9408" w:type="dxa"/>
              <w:tblCellMar>
                <w:left w:w="0" w:type="dxa"/>
                <w:right w:w="0" w:type="dxa"/>
              </w:tblCellMar>
              <w:tblLook w:val="0000" w:firstRow="0" w:lastRow="0" w:firstColumn="0" w:lastColumn="0" w:noHBand="0" w:noVBand="0"/>
            </w:tblPr>
            <w:tblGrid>
              <w:gridCol w:w="567"/>
              <w:gridCol w:w="3014"/>
              <w:gridCol w:w="1417"/>
              <w:gridCol w:w="2552"/>
              <w:gridCol w:w="1847"/>
              <w:gridCol w:w="11"/>
            </w:tblGrid>
            <w:tr w:rsidR="00190449" w14:paraId="74C447D4" w14:textId="77777777" w:rsidTr="00190449">
              <w:trPr>
                <w:gridAfter w:val="5"/>
                <w:wAfter w:w="8841" w:type="dxa"/>
                <w:trHeight w:val="315"/>
              </w:trPr>
              <w:tc>
                <w:tcPr>
                  <w:tcW w:w="567" w:type="dxa"/>
                  <w:tcBorders>
                    <w:top w:val="nil"/>
                    <w:left w:val="nil"/>
                    <w:bottom w:val="nil"/>
                    <w:right w:val="nil"/>
                  </w:tcBorders>
                  <w:tcMar>
                    <w:top w:w="15" w:type="dxa"/>
                    <w:left w:w="15" w:type="dxa"/>
                    <w:bottom w:w="0" w:type="dxa"/>
                    <w:right w:w="15" w:type="dxa"/>
                  </w:tcMar>
                  <w:vAlign w:val="center"/>
                </w:tcPr>
                <w:p w14:paraId="1DA597FB" w14:textId="77777777" w:rsidR="00190449" w:rsidRDefault="00190449" w:rsidP="00190449">
                  <w:pPr>
                    <w:spacing w:after="160" w:line="259" w:lineRule="auto"/>
                    <w:rPr>
                      <w:rFonts w:ascii="Times New Roman" w:eastAsia="Calibri" w:hAnsi="Times New Roman"/>
                      <w:bCs/>
                      <w:szCs w:val="22"/>
                    </w:rPr>
                  </w:pPr>
                </w:p>
              </w:tc>
            </w:tr>
            <w:tr w:rsidR="00190449" w14:paraId="459FB5DF" w14:textId="77777777" w:rsidTr="00190449">
              <w:trPr>
                <w:trHeight w:val="1163"/>
              </w:trPr>
              <w:tc>
                <w:tcPr>
                  <w:tcW w:w="358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9049371" w14:textId="77777777" w:rsidR="00190449" w:rsidRDefault="00190449" w:rsidP="00190449">
                  <w:pPr>
                    <w:spacing w:after="160" w:line="259" w:lineRule="auto"/>
                    <w:jc w:val="center"/>
                    <w:rPr>
                      <w:rFonts w:ascii="Times New Roman" w:eastAsia="Calibri" w:hAnsi="Times New Roman"/>
                      <w:bCs/>
                    </w:rPr>
                  </w:pPr>
                  <w:r>
                    <w:rPr>
                      <w:rFonts w:ascii="Times New Roman" w:eastAsia="Calibri" w:hAnsi="Times New Roman"/>
                      <w:bCs/>
                      <w:szCs w:val="22"/>
                    </w:rPr>
                    <w:t>LPG mājas</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F99209B" w14:textId="77777777" w:rsidR="00190449" w:rsidRDefault="00190449" w:rsidP="00190449">
                  <w:pPr>
                    <w:spacing w:after="160" w:line="259" w:lineRule="auto"/>
                    <w:jc w:val="center"/>
                    <w:rPr>
                      <w:rFonts w:ascii="Times New Roman" w:eastAsia="Calibri" w:hAnsi="Times New Roman"/>
                      <w:bCs/>
                      <w:szCs w:val="22"/>
                    </w:rPr>
                  </w:pPr>
                  <w:r>
                    <w:rPr>
                      <w:rFonts w:ascii="Times New Roman" w:eastAsia="Calibri" w:hAnsi="Times New Roman"/>
                      <w:bCs/>
                      <w:szCs w:val="22"/>
                    </w:rPr>
                    <w:t>Dzīvokļu</w:t>
                  </w:r>
                </w:p>
                <w:p w14:paraId="2084A9E2" w14:textId="77777777" w:rsidR="00190449" w:rsidRDefault="00190449" w:rsidP="00190449">
                  <w:pPr>
                    <w:spacing w:after="160" w:line="259" w:lineRule="auto"/>
                    <w:jc w:val="center"/>
                    <w:rPr>
                      <w:rFonts w:ascii="Times New Roman" w:eastAsia="Calibri" w:hAnsi="Times New Roman"/>
                      <w:bCs/>
                      <w:szCs w:val="22"/>
                    </w:rPr>
                  </w:pPr>
                  <w:r>
                    <w:rPr>
                      <w:rFonts w:ascii="Times New Roman" w:eastAsia="Calibri" w:hAnsi="Times New Roman"/>
                      <w:bCs/>
                      <w:szCs w:val="22"/>
                    </w:rPr>
                    <w:t>skaits</w:t>
                  </w:r>
                </w:p>
              </w:tc>
              <w:tc>
                <w:tcPr>
                  <w:tcW w:w="255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C761932" w14:textId="77777777" w:rsidR="00190449" w:rsidRDefault="00190449" w:rsidP="00190449">
                  <w:pPr>
                    <w:spacing w:after="160" w:line="259" w:lineRule="auto"/>
                    <w:jc w:val="center"/>
                    <w:rPr>
                      <w:rFonts w:ascii="Times New Roman" w:eastAsia="Calibri" w:hAnsi="Times New Roman"/>
                      <w:bCs/>
                      <w:szCs w:val="22"/>
                    </w:rPr>
                  </w:pPr>
                  <w:r>
                    <w:rPr>
                      <w:rFonts w:ascii="Times New Roman" w:eastAsia="Calibri" w:hAnsi="Times New Roman"/>
                      <w:bCs/>
                      <w:szCs w:val="22"/>
                    </w:rPr>
                    <w:t>Būves pieņemšanas ekspluatācijā gads</w:t>
                  </w:r>
                </w:p>
              </w:tc>
              <w:tc>
                <w:tcPr>
                  <w:tcW w:w="184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9B161B0" w14:textId="77777777" w:rsidR="00190449" w:rsidRDefault="00190449" w:rsidP="00190449">
                  <w:pPr>
                    <w:spacing w:after="160" w:line="259" w:lineRule="auto"/>
                    <w:jc w:val="center"/>
                    <w:rPr>
                      <w:rFonts w:ascii="Times New Roman" w:eastAsia="Calibri" w:hAnsi="Times New Roman"/>
                      <w:bCs/>
                      <w:szCs w:val="22"/>
                    </w:rPr>
                  </w:pPr>
                  <w:r>
                    <w:rPr>
                      <w:rFonts w:ascii="Times New Roman" w:eastAsia="Calibri" w:hAnsi="Times New Roman"/>
                      <w:bCs/>
                      <w:szCs w:val="22"/>
                    </w:rPr>
                    <w:t xml:space="preserve">Izmaksas mājai </w:t>
                  </w:r>
                </w:p>
                <w:p w14:paraId="24FD8491" w14:textId="77777777" w:rsidR="00190449" w:rsidRDefault="00190449" w:rsidP="00190449">
                  <w:pPr>
                    <w:spacing w:after="160" w:line="259" w:lineRule="auto"/>
                    <w:jc w:val="center"/>
                    <w:rPr>
                      <w:rFonts w:ascii="Times New Roman" w:eastAsia="Calibri" w:hAnsi="Times New Roman"/>
                      <w:bCs/>
                      <w:szCs w:val="22"/>
                    </w:rPr>
                  </w:pPr>
                  <w:r>
                    <w:rPr>
                      <w:rFonts w:ascii="Times New Roman" w:eastAsia="Calibri" w:hAnsi="Times New Roman"/>
                      <w:bCs/>
                      <w:szCs w:val="22"/>
                    </w:rPr>
                    <w:t>EUR bez PVN</w:t>
                  </w:r>
                </w:p>
              </w:tc>
              <w:tc>
                <w:tcPr>
                  <w:tcW w:w="11" w:type="dxa"/>
                  <w:vAlign w:val="center"/>
                </w:tcPr>
                <w:p w14:paraId="2CD36A3F" w14:textId="77777777" w:rsidR="00190449" w:rsidRDefault="00190449" w:rsidP="00190449">
                  <w:pPr>
                    <w:spacing w:after="160" w:line="259" w:lineRule="auto"/>
                    <w:rPr>
                      <w:rFonts w:ascii="Times New Roman" w:eastAsia="Calibri" w:hAnsi="Times New Roman"/>
                      <w:b w:val="0"/>
                      <w:sz w:val="20"/>
                      <w:szCs w:val="20"/>
                    </w:rPr>
                  </w:pPr>
                </w:p>
              </w:tc>
            </w:tr>
            <w:tr w:rsidR="00190449" w14:paraId="1CD8A953"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1B1114B0"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79537442" w14:textId="77777777" w:rsidR="00190449" w:rsidRDefault="00190449" w:rsidP="00190449">
                  <w:pPr>
                    <w:spacing w:after="160" w:line="259" w:lineRule="auto"/>
                    <w:rPr>
                      <w:rFonts w:ascii="Times New Roman" w:eastAsia="Calibri" w:hAnsi="Times New Roman"/>
                      <w:b w:val="0"/>
                      <w:sz w:val="22"/>
                      <w:szCs w:val="22"/>
                    </w:rPr>
                  </w:pPr>
                  <w:proofErr w:type="spellStart"/>
                  <w:r>
                    <w:rPr>
                      <w:rFonts w:ascii="Times New Roman" w:eastAsia="Calibri" w:hAnsi="Times New Roman"/>
                      <w:b w:val="0"/>
                      <w:sz w:val="22"/>
                      <w:szCs w:val="22"/>
                    </w:rPr>
                    <w:t>E.Francmaņa</w:t>
                  </w:r>
                  <w:proofErr w:type="spellEnd"/>
                  <w:r>
                    <w:rPr>
                      <w:rFonts w:ascii="Times New Roman" w:eastAsia="Calibri" w:hAnsi="Times New Roman"/>
                      <w:b w:val="0"/>
                      <w:sz w:val="22"/>
                      <w:szCs w:val="22"/>
                    </w:rPr>
                    <w:t xml:space="preserve"> iela 8,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119FFD64"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7</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41C8B115"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1965.gads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4B3E3E9B"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7*8,33=58,31</w:t>
                  </w:r>
                </w:p>
              </w:tc>
              <w:tc>
                <w:tcPr>
                  <w:tcW w:w="11" w:type="dxa"/>
                  <w:vAlign w:val="center"/>
                </w:tcPr>
                <w:p w14:paraId="2DF4A131" w14:textId="77777777" w:rsidR="00190449" w:rsidRDefault="00190449" w:rsidP="00190449">
                  <w:pPr>
                    <w:spacing w:after="160" w:line="259" w:lineRule="auto"/>
                    <w:rPr>
                      <w:rFonts w:ascii="Times New Roman" w:eastAsia="Calibri" w:hAnsi="Times New Roman"/>
                      <w:b w:val="0"/>
                      <w:sz w:val="20"/>
                      <w:szCs w:val="20"/>
                    </w:rPr>
                  </w:pPr>
                </w:p>
              </w:tc>
            </w:tr>
            <w:tr w:rsidR="00190449" w14:paraId="5A422778" w14:textId="77777777" w:rsidTr="00190449">
              <w:trPr>
                <w:trHeight w:val="258"/>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3EE4846F"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5FB96167" w14:textId="77777777" w:rsidR="00190449" w:rsidRDefault="00190449" w:rsidP="00190449">
                  <w:pPr>
                    <w:spacing w:after="160" w:line="259" w:lineRule="auto"/>
                    <w:rPr>
                      <w:rFonts w:ascii="Times New Roman" w:eastAsia="Calibri" w:hAnsi="Times New Roman"/>
                      <w:b w:val="0"/>
                      <w:sz w:val="22"/>
                      <w:szCs w:val="22"/>
                    </w:rPr>
                  </w:pPr>
                  <w:proofErr w:type="spellStart"/>
                  <w:r>
                    <w:rPr>
                      <w:rFonts w:ascii="Times New Roman" w:eastAsia="Calibri" w:hAnsi="Times New Roman"/>
                      <w:b w:val="0"/>
                      <w:sz w:val="22"/>
                      <w:szCs w:val="22"/>
                    </w:rPr>
                    <w:t>E.Francmaņa</w:t>
                  </w:r>
                  <w:proofErr w:type="spellEnd"/>
                  <w:r>
                    <w:rPr>
                      <w:rFonts w:ascii="Times New Roman" w:eastAsia="Calibri" w:hAnsi="Times New Roman"/>
                      <w:b w:val="0"/>
                      <w:sz w:val="22"/>
                      <w:szCs w:val="22"/>
                    </w:rPr>
                    <w:t xml:space="preserve"> iela 10,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65DA8668"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20</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0B632365"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1965.gads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75518479"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20*8,33=166,60</w:t>
                  </w:r>
                </w:p>
              </w:tc>
              <w:tc>
                <w:tcPr>
                  <w:tcW w:w="11" w:type="dxa"/>
                  <w:vAlign w:val="center"/>
                </w:tcPr>
                <w:p w14:paraId="53540B4B" w14:textId="77777777" w:rsidR="00190449" w:rsidRDefault="00190449" w:rsidP="00190449">
                  <w:pPr>
                    <w:spacing w:after="160" w:line="259" w:lineRule="auto"/>
                    <w:rPr>
                      <w:rFonts w:ascii="Times New Roman" w:eastAsia="Calibri" w:hAnsi="Times New Roman"/>
                      <w:b w:val="0"/>
                      <w:sz w:val="20"/>
                      <w:szCs w:val="20"/>
                    </w:rPr>
                  </w:pPr>
                </w:p>
              </w:tc>
            </w:tr>
            <w:tr w:rsidR="00190449" w14:paraId="2BA7E743"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36F0FDA9"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3</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564018C8"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Muldavas iela 1,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74038912"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32</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46AE5E44"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1986.gads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2A6331BE"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32*8,33=266,56</w:t>
                  </w:r>
                </w:p>
              </w:tc>
              <w:tc>
                <w:tcPr>
                  <w:tcW w:w="11" w:type="dxa"/>
                  <w:vAlign w:val="center"/>
                </w:tcPr>
                <w:p w14:paraId="3A781419" w14:textId="77777777" w:rsidR="00190449" w:rsidRDefault="00190449" w:rsidP="00190449">
                  <w:pPr>
                    <w:spacing w:after="160" w:line="259" w:lineRule="auto"/>
                    <w:rPr>
                      <w:rFonts w:ascii="Times New Roman" w:eastAsia="Calibri" w:hAnsi="Times New Roman"/>
                      <w:b w:val="0"/>
                      <w:sz w:val="20"/>
                      <w:szCs w:val="20"/>
                    </w:rPr>
                  </w:pPr>
                </w:p>
              </w:tc>
            </w:tr>
            <w:tr w:rsidR="00190449" w14:paraId="7AEDF88E"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635FC98F"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4</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6CC45314"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Muldavas iela 4,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42B42831"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9</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1476B872"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1965.gads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298E9C52"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9*8,33=74,97</w:t>
                  </w:r>
                </w:p>
              </w:tc>
              <w:tc>
                <w:tcPr>
                  <w:tcW w:w="11" w:type="dxa"/>
                  <w:vAlign w:val="center"/>
                </w:tcPr>
                <w:p w14:paraId="5F0FC463" w14:textId="77777777" w:rsidR="00190449" w:rsidRDefault="00190449" w:rsidP="00190449">
                  <w:pPr>
                    <w:spacing w:after="160" w:line="259" w:lineRule="auto"/>
                    <w:rPr>
                      <w:rFonts w:ascii="Times New Roman" w:eastAsia="Calibri" w:hAnsi="Times New Roman"/>
                      <w:b w:val="0"/>
                      <w:sz w:val="20"/>
                      <w:szCs w:val="20"/>
                    </w:rPr>
                  </w:pPr>
                </w:p>
              </w:tc>
            </w:tr>
            <w:tr w:rsidR="00190449" w14:paraId="3E1CCDE9" w14:textId="77777777" w:rsidTr="00190449">
              <w:trPr>
                <w:trHeight w:val="407"/>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166563B0"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5</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4AAE1368"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Muldavas iela 9,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132B46AA"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9</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7E429EFA"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1971.gads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5CD9D800"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9*8,33=74,97</w:t>
                  </w:r>
                </w:p>
              </w:tc>
              <w:tc>
                <w:tcPr>
                  <w:tcW w:w="11" w:type="dxa"/>
                  <w:vAlign w:val="center"/>
                </w:tcPr>
                <w:p w14:paraId="2C406985" w14:textId="77777777" w:rsidR="00190449" w:rsidRDefault="00190449" w:rsidP="00190449">
                  <w:pPr>
                    <w:spacing w:after="160" w:line="259" w:lineRule="auto"/>
                    <w:rPr>
                      <w:rFonts w:ascii="Times New Roman" w:eastAsia="Calibri" w:hAnsi="Times New Roman"/>
                      <w:b w:val="0"/>
                      <w:sz w:val="20"/>
                      <w:szCs w:val="20"/>
                    </w:rPr>
                  </w:pPr>
                </w:p>
              </w:tc>
            </w:tr>
            <w:tr w:rsidR="00190449" w14:paraId="16F64CC1"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72143F21"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6</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0DC6CCE0"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Muldavas iela 18,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1EAE78D5"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26</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265E337C"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1965.gads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06E9E70E"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26*8,33=216,58</w:t>
                  </w:r>
                </w:p>
              </w:tc>
              <w:tc>
                <w:tcPr>
                  <w:tcW w:w="11" w:type="dxa"/>
                  <w:vAlign w:val="center"/>
                </w:tcPr>
                <w:p w14:paraId="5651B0BE" w14:textId="77777777" w:rsidR="00190449" w:rsidRDefault="00190449" w:rsidP="00190449">
                  <w:pPr>
                    <w:spacing w:after="160" w:line="259" w:lineRule="auto"/>
                    <w:rPr>
                      <w:rFonts w:ascii="Times New Roman" w:eastAsia="Calibri" w:hAnsi="Times New Roman"/>
                      <w:b w:val="0"/>
                      <w:sz w:val="20"/>
                      <w:szCs w:val="20"/>
                    </w:rPr>
                  </w:pPr>
                </w:p>
              </w:tc>
            </w:tr>
            <w:tr w:rsidR="00190449" w14:paraId="36DF34A2"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01EB58E4"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7</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3CBDCEF6"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Stacijas iela 3,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58B98CAF"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13</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6156F3D5"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1960.gads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5FD51F8C"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13*8,33=108,29</w:t>
                  </w:r>
                </w:p>
              </w:tc>
              <w:tc>
                <w:tcPr>
                  <w:tcW w:w="11" w:type="dxa"/>
                  <w:vAlign w:val="center"/>
                </w:tcPr>
                <w:p w14:paraId="0E2830A7" w14:textId="77777777" w:rsidR="00190449" w:rsidRDefault="00190449" w:rsidP="00190449">
                  <w:pPr>
                    <w:spacing w:after="160" w:line="259" w:lineRule="auto"/>
                    <w:rPr>
                      <w:rFonts w:ascii="Times New Roman" w:eastAsia="Calibri" w:hAnsi="Times New Roman"/>
                      <w:b w:val="0"/>
                      <w:sz w:val="20"/>
                      <w:szCs w:val="20"/>
                    </w:rPr>
                  </w:pPr>
                </w:p>
              </w:tc>
            </w:tr>
            <w:tr w:rsidR="00190449" w14:paraId="44529EAD"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2BF30D02"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8</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2646DD9F"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Uzvaras iela 10A,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07B0D2B7"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11</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25906191"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1983.gads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2EFBBC29"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11*8,33=91,63</w:t>
                  </w:r>
                </w:p>
              </w:tc>
              <w:tc>
                <w:tcPr>
                  <w:tcW w:w="11" w:type="dxa"/>
                  <w:vAlign w:val="center"/>
                </w:tcPr>
                <w:p w14:paraId="0A6E4B7D" w14:textId="77777777" w:rsidR="00190449" w:rsidRDefault="00190449" w:rsidP="00190449">
                  <w:pPr>
                    <w:spacing w:after="160" w:line="259" w:lineRule="auto"/>
                    <w:rPr>
                      <w:rFonts w:ascii="Times New Roman" w:eastAsia="Calibri" w:hAnsi="Times New Roman"/>
                      <w:b w:val="0"/>
                      <w:sz w:val="20"/>
                      <w:szCs w:val="20"/>
                    </w:rPr>
                  </w:pPr>
                </w:p>
              </w:tc>
            </w:tr>
            <w:tr w:rsidR="00190449" w14:paraId="3F735EA3"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309E2964"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9</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3EA6B34D" w14:textId="77777777" w:rsidR="00190449" w:rsidRDefault="00190449" w:rsidP="00190449">
                  <w:pPr>
                    <w:spacing w:after="160" w:line="259" w:lineRule="auto"/>
                    <w:rPr>
                      <w:rFonts w:ascii="Times New Roman" w:eastAsia="Calibri" w:hAnsi="Times New Roman"/>
                      <w:b w:val="0"/>
                      <w:sz w:val="22"/>
                      <w:szCs w:val="22"/>
                    </w:rPr>
                  </w:pPr>
                  <w:proofErr w:type="spellStart"/>
                  <w:r>
                    <w:rPr>
                      <w:rFonts w:ascii="Times New Roman" w:eastAsia="Calibri" w:hAnsi="Times New Roman"/>
                      <w:b w:val="0"/>
                      <w:sz w:val="22"/>
                      <w:szCs w:val="22"/>
                    </w:rPr>
                    <w:t>Kr</w:t>
                  </w:r>
                  <w:proofErr w:type="spellEnd"/>
                  <w:r>
                    <w:rPr>
                      <w:rFonts w:ascii="Times New Roman" w:eastAsia="Calibri" w:hAnsi="Times New Roman"/>
                      <w:b w:val="0"/>
                      <w:sz w:val="22"/>
                      <w:szCs w:val="22"/>
                    </w:rPr>
                    <w:t>. Valdemāra iela 3,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1C395FE0"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8</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601FD21D"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1962.gads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3FCC9626"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8*8,33=66,64</w:t>
                  </w:r>
                </w:p>
              </w:tc>
              <w:tc>
                <w:tcPr>
                  <w:tcW w:w="11" w:type="dxa"/>
                  <w:vAlign w:val="center"/>
                </w:tcPr>
                <w:p w14:paraId="26A91410" w14:textId="77777777" w:rsidR="00190449" w:rsidRDefault="00190449" w:rsidP="00190449">
                  <w:pPr>
                    <w:spacing w:after="160" w:line="259" w:lineRule="auto"/>
                    <w:rPr>
                      <w:rFonts w:ascii="Times New Roman" w:eastAsia="Calibri" w:hAnsi="Times New Roman"/>
                      <w:b w:val="0"/>
                      <w:sz w:val="20"/>
                      <w:szCs w:val="20"/>
                    </w:rPr>
                  </w:pPr>
                </w:p>
              </w:tc>
            </w:tr>
            <w:tr w:rsidR="00190449" w14:paraId="6E4AD317"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48026F3A"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10</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2071E002" w14:textId="77777777" w:rsidR="00190449" w:rsidRDefault="00190449" w:rsidP="00190449">
                  <w:pPr>
                    <w:spacing w:after="160" w:line="259" w:lineRule="auto"/>
                    <w:rPr>
                      <w:rFonts w:ascii="Times New Roman" w:eastAsia="Calibri" w:hAnsi="Times New Roman"/>
                      <w:b w:val="0"/>
                      <w:sz w:val="22"/>
                      <w:szCs w:val="22"/>
                    </w:rPr>
                  </w:pPr>
                  <w:proofErr w:type="spellStart"/>
                  <w:r>
                    <w:rPr>
                      <w:rFonts w:ascii="Times New Roman" w:eastAsia="Calibri" w:hAnsi="Times New Roman"/>
                      <w:b w:val="0"/>
                      <w:sz w:val="22"/>
                      <w:szCs w:val="22"/>
                    </w:rPr>
                    <w:t>Kr</w:t>
                  </w:r>
                  <w:proofErr w:type="spellEnd"/>
                  <w:r>
                    <w:rPr>
                      <w:rFonts w:ascii="Times New Roman" w:eastAsia="Calibri" w:hAnsi="Times New Roman"/>
                      <w:b w:val="0"/>
                      <w:sz w:val="22"/>
                      <w:szCs w:val="22"/>
                    </w:rPr>
                    <w:t>. Valdemāra iela 5,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4BAB81B2"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8</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0D9B62C2"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1961.gads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1D285ED5"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8*8,33=66,64</w:t>
                  </w:r>
                </w:p>
              </w:tc>
              <w:tc>
                <w:tcPr>
                  <w:tcW w:w="11" w:type="dxa"/>
                  <w:vAlign w:val="center"/>
                </w:tcPr>
                <w:p w14:paraId="30CAC741" w14:textId="77777777" w:rsidR="00190449" w:rsidRDefault="00190449" w:rsidP="00190449">
                  <w:pPr>
                    <w:spacing w:after="160" w:line="259" w:lineRule="auto"/>
                    <w:rPr>
                      <w:rFonts w:ascii="Times New Roman" w:eastAsia="Calibri" w:hAnsi="Times New Roman"/>
                      <w:b w:val="0"/>
                      <w:sz w:val="20"/>
                      <w:szCs w:val="20"/>
                    </w:rPr>
                  </w:pPr>
                </w:p>
              </w:tc>
            </w:tr>
            <w:tr w:rsidR="00190449" w14:paraId="6B15C07B"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47910853"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11</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21F93271" w14:textId="77777777" w:rsidR="00190449" w:rsidRDefault="00190449" w:rsidP="00190449">
                  <w:pPr>
                    <w:spacing w:after="160" w:line="259" w:lineRule="auto"/>
                    <w:rPr>
                      <w:rFonts w:ascii="Times New Roman" w:eastAsia="Calibri" w:hAnsi="Times New Roman"/>
                      <w:b w:val="0"/>
                      <w:sz w:val="22"/>
                      <w:szCs w:val="22"/>
                    </w:rPr>
                  </w:pPr>
                  <w:proofErr w:type="spellStart"/>
                  <w:r>
                    <w:rPr>
                      <w:rFonts w:ascii="Times New Roman" w:eastAsia="Calibri" w:hAnsi="Times New Roman"/>
                      <w:b w:val="0"/>
                      <w:sz w:val="22"/>
                      <w:szCs w:val="22"/>
                    </w:rPr>
                    <w:t>Kr</w:t>
                  </w:r>
                  <w:proofErr w:type="spellEnd"/>
                  <w:r>
                    <w:rPr>
                      <w:rFonts w:ascii="Times New Roman" w:eastAsia="Calibri" w:hAnsi="Times New Roman"/>
                      <w:b w:val="0"/>
                      <w:sz w:val="22"/>
                      <w:szCs w:val="22"/>
                    </w:rPr>
                    <w:t>. Valdemāra iela 9,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7010EE2B"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22</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548DCEA6"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1965.gads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5F3D86DA"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22*8,33=183,26</w:t>
                  </w:r>
                </w:p>
              </w:tc>
              <w:tc>
                <w:tcPr>
                  <w:tcW w:w="11" w:type="dxa"/>
                  <w:vAlign w:val="center"/>
                </w:tcPr>
                <w:p w14:paraId="566B3D26" w14:textId="77777777" w:rsidR="00190449" w:rsidRDefault="00190449" w:rsidP="00190449">
                  <w:pPr>
                    <w:spacing w:after="160" w:line="259" w:lineRule="auto"/>
                    <w:rPr>
                      <w:rFonts w:ascii="Times New Roman" w:eastAsia="Calibri" w:hAnsi="Times New Roman"/>
                      <w:b w:val="0"/>
                      <w:sz w:val="20"/>
                      <w:szCs w:val="20"/>
                    </w:rPr>
                  </w:pPr>
                </w:p>
              </w:tc>
            </w:tr>
            <w:tr w:rsidR="00190449" w14:paraId="6F3C4432"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3C861B2E"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12</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7FCD8E25" w14:textId="77777777" w:rsidR="00190449" w:rsidRDefault="00190449" w:rsidP="00190449">
                  <w:pPr>
                    <w:spacing w:after="160" w:line="259" w:lineRule="auto"/>
                    <w:rPr>
                      <w:rFonts w:ascii="Times New Roman" w:eastAsia="Calibri" w:hAnsi="Times New Roman"/>
                      <w:b w:val="0"/>
                      <w:sz w:val="22"/>
                      <w:szCs w:val="22"/>
                    </w:rPr>
                  </w:pPr>
                  <w:proofErr w:type="spellStart"/>
                  <w:r>
                    <w:rPr>
                      <w:rFonts w:ascii="Times New Roman" w:eastAsia="Calibri" w:hAnsi="Times New Roman"/>
                      <w:b w:val="0"/>
                      <w:sz w:val="22"/>
                      <w:szCs w:val="22"/>
                    </w:rPr>
                    <w:t>Kr</w:t>
                  </w:r>
                  <w:proofErr w:type="spellEnd"/>
                  <w:r>
                    <w:rPr>
                      <w:rFonts w:ascii="Times New Roman" w:eastAsia="Calibri" w:hAnsi="Times New Roman"/>
                      <w:b w:val="0"/>
                      <w:sz w:val="22"/>
                      <w:szCs w:val="22"/>
                    </w:rPr>
                    <w:t>. Valdemāra iela 11, Dobele</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0BD32ADD"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9</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3F2018DB"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1965.gads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4D6668B8"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9*8,33=74,97</w:t>
                  </w:r>
                </w:p>
              </w:tc>
              <w:tc>
                <w:tcPr>
                  <w:tcW w:w="11" w:type="dxa"/>
                  <w:vAlign w:val="center"/>
                </w:tcPr>
                <w:p w14:paraId="6CCC288B" w14:textId="77777777" w:rsidR="00190449" w:rsidRDefault="00190449" w:rsidP="00190449">
                  <w:pPr>
                    <w:spacing w:after="160" w:line="259" w:lineRule="auto"/>
                    <w:rPr>
                      <w:rFonts w:ascii="Times New Roman" w:eastAsia="Calibri" w:hAnsi="Times New Roman"/>
                      <w:b w:val="0"/>
                      <w:sz w:val="20"/>
                      <w:szCs w:val="20"/>
                    </w:rPr>
                  </w:pPr>
                </w:p>
              </w:tc>
            </w:tr>
            <w:tr w:rsidR="00190449" w14:paraId="0D003D83"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76111AFC"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13</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09453A40"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Priežu iela 20, Gardene,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3FD850BD"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32</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689E31EF"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1966.gads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17EE7E69"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32*8,33=266,56</w:t>
                  </w:r>
                </w:p>
              </w:tc>
              <w:tc>
                <w:tcPr>
                  <w:tcW w:w="11" w:type="dxa"/>
                  <w:vAlign w:val="center"/>
                </w:tcPr>
                <w:p w14:paraId="33743ACB" w14:textId="77777777" w:rsidR="00190449" w:rsidRDefault="00190449" w:rsidP="00190449">
                  <w:pPr>
                    <w:spacing w:after="160" w:line="259" w:lineRule="auto"/>
                    <w:rPr>
                      <w:rFonts w:ascii="Times New Roman" w:eastAsia="Calibri" w:hAnsi="Times New Roman"/>
                      <w:b w:val="0"/>
                      <w:sz w:val="20"/>
                      <w:szCs w:val="20"/>
                    </w:rPr>
                  </w:pPr>
                </w:p>
              </w:tc>
            </w:tr>
            <w:tr w:rsidR="00190449" w14:paraId="4DAF9578"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5D44942B"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14</w:t>
                  </w:r>
                </w:p>
              </w:tc>
              <w:tc>
                <w:tcPr>
                  <w:tcW w:w="301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AF51DB3"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Priežu iela 22, Gardene, Dobeles nov.</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8811AF8"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28</w:t>
                  </w:r>
                </w:p>
              </w:tc>
              <w:tc>
                <w:tcPr>
                  <w:tcW w:w="2552"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BF465C0"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1966.gads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59F03F6E"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28*8,33=233,24</w:t>
                  </w:r>
                </w:p>
              </w:tc>
              <w:tc>
                <w:tcPr>
                  <w:tcW w:w="11" w:type="dxa"/>
                  <w:vAlign w:val="center"/>
                </w:tcPr>
                <w:p w14:paraId="70BE4024" w14:textId="77777777" w:rsidR="00190449" w:rsidRDefault="00190449" w:rsidP="00190449">
                  <w:pPr>
                    <w:spacing w:after="160" w:line="259" w:lineRule="auto"/>
                    <w:rPr>
                      <w:rFonts w:ascii="Times New Roman" w:eastAsia="Calibri" w:hAnsi="Times New Roman"/>
                      <w:b w:val="0"/>
                      <w:sz w:val="20"/>
                      <w:szCs w:val="20"/>
                    </w:rPr>
                  </w:pPr>
                </w:p>
              </w:tc>
            </w:tr>
            <w:tr w:rsidR="00190449" w14:paraId="3B6E6D8A" w14:textId="77777777" w:rsidTr="00190449">
              <w:trPr>
                <w:trHeight w:val="193"/>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406081D"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15</w:t>
                  </w:r>
                </w:p>
              </w:tc>
              <w:tc>
                <w:tcPr>
                  <w:tcW w:w="301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6723379"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Priežu iela 24, Gardene, Dobeles nov.</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62D9B38"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34</w:t>
                  </w:r>
                </w:p>
              </w:tc>
              <w:tc>
                <w:tcPr>
                  <w:tcW w:w="2552"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EA8B39F"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1966.gads</w:t>
                  </w:r>
                </w:p>
              </w:tc>
              <w:tc>
                <w:tcPr>
                  <w:tcW w:w="184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8FFB367"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34*8,33=283,22</w:t>
                  </w:r>
                </w:p>
              </w:tc>
              <w:tc>
                <w:tcPr>
                  <w:tcW w:w="11" w:type="dxa"/>
                  <w:vAlign w:val="center"/>
                </w:tcPr>
                <w:p w14:paraId="44924BB0" w14:textId="77777777" w:rsidR="00190449" w:rsidRDefault="00190449" w:rsidP="00190449">
                  <w:pPr>
                    <w:spacing w:after="160" w:line="259" w:lineRule="auto"/>
                    <w:rPr>
                      <w:rFonts w:ascii="Times New Roman" w:eastAsia="Calibri" w:hAnsi="Times New Roman"/>
                      <w:b w:val="0"/>
                      <w:sz w:val="20"/>
                      <w:szCs w:val="20"/>
                    </w:rPr>
                  </w:pPr>
                </w:p>
              </w:tc>
            </w:tr>
            <w:tr w:rsidR="00190449" w14:paraId="1F2ECCAC" w14:textId="77777777" w:rsidTr="00190449">
              <w:trPr>
                <w:trHeight w:val="193"/>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66D0F5E"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16</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70F34085"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Priežu iela 26, Gardene,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3EFF1113"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33</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5A3EC8F6"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1966.gads</w:t>
                  </w:r>
                </w:p>
              </w:tc>
              <w:tc>
                <w:tcPr>
                  <w:tcW w:w="184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5B07503"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33*8,33=274,89</w:t>
                  </w:r>
                </w:p>
              </w:tc>
              <w:tc>
                <w:tcPr>
                  <w:tcW w:w="11" w:type="dxa"/>
                  <w:vAlign w:val="center"/>
                </w:tcPr>
                <w:p w14:paraId="4D85C04B" w14:textId="77777777" w:rsidR="00190449" w:rsidRDefault="00190449" w:rsidP="00190449">
                  <w:pPr>
                    <w:spacing w:after="160" w:line="259" w:lineRule="auto"/>
                    <w:rPr>
                      <w:rFonts w:ascii="Times New Roman" w:eastAsia="Calibri" w:hAnsi="Times New Roman"/>
                      <w:b w:val="0"/>
                      <w:sz w:val="20"/>
                      <w:szCs w:val="20"/>
                    </w:rPr>
                  </w:pPr>
                </w:p>
              </w:tc>
            </w:tr>
            <w:tr w:rsidR="00190449" w14:paraId="2FF1081A"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616EAAA3"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17</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6D952C58"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Priežu iela 28, Gardene,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0ED312D9"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31</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5286D171"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1966.gads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191DC840"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31*8,33=258,23</w:t>
                  </w:r>
                </w:p>
              </w:tc>
              <w:tc>
                <w:tcPr>
                  <w:tcW w:w="11" w:type="dxa"/>
                  <w:vAlign w:val="center"/>
                </w:tcPr>
                <w:p w14:paraId="2697FDD1" w14:textId="77777777" w:rsidR="00190449" w:rsidRDefault="00190449" w:rsidP="00190449">
                  <w:pPr>
                    <w:spacing w:after="160" w:line="259" w:lineRule="auto"/>
                    <w:rPr>
                      <w:rFonts w:ascii="Times New Roman" w:eastAsia="Calibri" w:hAnsi="Times New Roman"/>
                      <w:b w:val="0"/>
                      <w:sz w:val="20"/>
                      <w:szCs w:val="20"/>
                    </w:rPr>
                  </w:pPr>
                </w:p>
              </w:tc>
            </w:tr>
            <w:tr w:rsidR="00190449" w14:paraId="6A1285AE"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4CD0AABB"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18</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7C32A73D"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Priežu iela 30, Gardene,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3E46D129"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23</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3DD2F16E"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1966.gads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6084D323"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23*8,33=191,59</w:t>
                  </w:r>
                </w:p>
              </w:tc>
              <w:tc>
                <w:tcPr>
                  <w:tcW w:w="11" w:type="dxa"/>
                  <w:vAlign w:val="center"/>
                </w:tcPr>
                <w:p w14:paraId="62A4DF2C" w14:textId="77777777" w:rsidR="00190449" w:rsidRDefault="00190449" w:rsidP="00190449">
                  <w:pPr>
                    <w:spacing w:after="160" w:line="259" w:lineRule="auto"/>
                    <w:rPr>
                      <w:rFonts w:ascii="Times New Roman" w:eastAsia="Calibri" w:hAnsi="Times New Roman"/>
                      <w:b w:val="0"/>
                      <w:sz w:val="20"/>
                      <w:szCs w:val="20"/>
                    </w:rPr>
                  </w:pPr>
                </w:p>
              </w:tc>
            </w:tr>
            <w:tr w:rsidR="00190449" w14:paraId="70142B9D"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639F5739"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72E21EF0"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w:t>
                  </w:r>
                  <w:proofErr w:type="spellStart"/>
                  <w:r>
                    <w:rPr>
                      <w:rFonts w:ascii="Times New Roman" w:eastAsia="Calibri" w:hAnsi="Times New Roman"/>
                      <w:b w:val="0"/>
                      <w:sz w:val="22"/>
                      <w:szCs w:val="22"/>
                    </w:rPr>
                    <w:t>Ziedugravas</w:t>
                  </w:r>
                  <w:proofErr w:type="spellEnd"/>
                  <w:r>
                    <w:rPr>
                      <w:rFonts w:ascii="Times New Roman" w:eastAsia="Calibri" w:hAnsi="Times New Roman"/>
                      <w:b w:val="0"/>
                      <w:sz w:val="22"/>
                      <w:szCs w:val="22"/>
                    </w:rPr>
                    <w:t xml:space="preserve"> 5", Naudīte,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67C9D957"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15</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45A3DE0F"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1981.gads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3A8ABE2A"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15*8,33=124,95</w:t>
                  </w:r>
                </w:p>
              </w:tc>
              <w:tc>
                <w:tcPr>
                  <w:tcW w:w="11" w:type="dxa"/>
                  <w:vAlign w:val="center"/>
                </w:tcPr>
                <w:p w14:paraId="77AE2D7E" w14:textId="77777777" w:rsidR="00190449" w:rsidRDefault="00190449" w:rsidP="00190449">
                  <w:pPr>
                    <w:spacing w:after="160" w:line="259" w:lineRule="auto"/>
                    <w:rPr>
                      <w:rFonts w:ascii="Times New Roman" w:eastAsia="Calibri" w:hAnsi="Times New Roman"/>
                      <w:b w:val="0"/>
                      <w:sz w:val="20"/>
                      <w:szCs w:val="20"/>
                    </w:rPr>
                  </w:pPr>
                </w:p>
              </w:tc>
            </w:tr>
            <w:tr w:rsidR="00190449" w14:paraId="73CE73E4"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50DA1527"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20</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596A6164"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w:t>
                  </w:r>
                  <w:proofErr w:type="spellStart"/>
                  <w:r>
                    <w:rPr>
                      <w:rFonts w:ascii="Times New Roman" w:eastAsia="Calibri" w:hAnsi="Times New Roman"/>
                      <w:b w:val="0"/>
                      <w:sz w:val="22"/>
                      <w:szCs w:val="22"/>
                    </w:rPr>
                    <w:t>Ziedugravas</w:t>
                  </w:r>
                  <w:proofErr w:type="spellEnd"/>
                  <w:r>
                    <w:rPr>
                      <w:rFonts w:ascii="Times New Roman" w:eastAsia="Calibri" w:hAnsi="Times New Roman"/>
                      <w:b w:val="0"/>
                      <w:sz w:val="22"/>
                      <w:szCs w:val="22"/>
                    </w:rPr>
                    <w:t xml:space="preserve"> 7", Naudīte ,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61272C91"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11</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36E59E74"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1993.gads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21FC9193"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11*8,33=91,63</w:t>
                  </w:r>
                </w:p>
              </w:tc>
              <w:tc>
                <w:tcPr>
                  <w:tcW w:w="11" w:type="dxa"/>
                  <w:vAlign w:val="center"/>
                </w:tcPr>
                <w:p w14:paraId="7169682D" w14:textId="77777777" w:rsidR="00190449" w:rsidRDefault="00190449" w:rsidP="00190449">
                  <w:pPr>
                    <w:spacing w:after="160" w:line="259" w:lineRule="auto"/>
                    <w:rPr>
                      <w:rFonts w:ascii="Times New Roman" w:eastAsia="Calibri" w:hAnsi="Times New Roman"/>
                      <w:b w:val="0"/>
                      <w:sz w:val="20"/>
                      <w:szCs w:val="20"/>
                    </w:rPr>
                  </w:pPr>
                </w:p>
              </w:tc>
            </w:tr>
            <w:tr w:rsidR="00190449" w14:paraId="2D374B56"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5240E13F"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21</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1E0E0BA0"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Dārza iela 1, Naudīte,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1BE0B585"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14</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16A0723B"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1988.gads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244AFCC7"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14*8,33=116,62</w:t>
                  </w:r>
                </w:p>
              </w:tc>
              <w:tc>
                <w:tcPr>
                  <w:tcW w:w="11" w:type="dxa"/>
                  <w:vAlign w:val="center"/>
                </w:tcPr>
                <w:p w14:paraId="6BD032BC" w14:textId="77777777" w:rsidR="00190449" w:rsidRDefault="00190449" w:rsidP="00190449">
                  <w:pPr>
                    <w:spacing w:after="160" w:line="259" w:lineRule="auto"/>
                    <w:rPr>
                      <w:rFonts w:ascii="Times New Roman" w:eastAsia="Calibri" w:hAnsi="Times New Roman"/>
                      <w:b w:val="0"/>
                      <w:sz w:val="20"/>
                      <w:szCs w:val="20"/>
                    </w:rPr>
                  </w:pPr>
                </w:p>
              </w:tc>
            </w:tr>
            <w:tr w:rsidR="00190449" w14:paraId="2935A0AD"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3D51F197"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22</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0BAE1569"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Dārza iela 2, Naudīte,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307811AC"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16</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094AB3A0"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1988.gads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11D9C730"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16*8,33=133,28</w:t>
                  </w:r>
                </w:p>
              </w:tc>
              <w:tc>
                <w:tcPr>
                  <w:tcW w:w="11" w:type="dxa"/>
                  <w:vAlign w:val="center"/>
                </w:tcPr>
                <w:p w14:paraId="6ABB298B" w14:textId="77777777" w:rsidR="00190449" w:rsidRDefault="00190449" w:rsidP="00190449">
                  <w:pPr>
                    <w:spacing w:after="160" w:line="259" w:lineRule="auto"/>
                    <w:rPr>
                      <w:rFonts w:ascii="Times New Roman" w:eastAsia="Calibri" w:hAnsi="Times New Roman"/>
                      <w:b w:val="0"/>
                      <w:sz w:val="20"/>
                      <w:szCs w:val="20"/>
                    </w:rPr>
                  </w:pPr>
                </w:p>
              </w:tc>
            </w:tr>
            <w:tr w:rsidR="00190449" w14:paraId="65B309C5"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0961C4E6"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23</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06CB59F0"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Dārza iela 3, Naudīte,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4246105F"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14</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14EEF198"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1988.gads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2DB708F8"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14*8,33=116,62</w:t>
                  </w:r>
                </w:p>
              </w:tc>
              <w:tc>
                <w:tcPr>
                  <w:tcW w:w="11" w:type="dxa"/>
                  <w:vAlign w:val="center"/>
                </w:tcPr>
                <w:p w14:paraId="61DFE723" w14:textId="77777777" w:rsidR="00190449" w:rsidRDefault="00190449" w:rsidP="00190449">
                  <w:pPr>
                    <w:spacing w:after="160" w:line="259" w:lineRule="auto"/>
                    <w:rPr>
                      <w:rFonts w:ascii="Times New Roman" w:eastAsia="Calibri" w:hAnsi="Times New Roman"/>
                      <w:b w:val="0"/>
                      <w:sz w:val="20"/>
                      <w:szCs w:val="20"/>
                    </w:rPr>
                  </w:pPr>
                </w:p>
              </w:tc>
            </w:tr>
            <w:tr w:rsidR="00190449" w14:paraId="4ACD5AAC" w14:textId="77777777" w:rsidTr="00190449">
              <w:trPr>
                <w:trHeight w:val="193"/>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208AC587"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24</w:t>
                  </w:r>
                </w:p>
              </w:tc>
              <w:tc>
                <w:tcPr>
                  <w:tcW w:w="3011" w:type="dxa"/>
                  <w:tcBorders>
                    <w:top w:val="nil"/>
                    <w:left w:val="nil"/>
                    <w:bottom w:val="single" w:sz="4" w:space="0" w:color="auto"/>
                    <w:right w:val="single" w:sz="4" w:space="0" w:color="auto"/>
                  </w:tcBorders>
                  <w:tcMar>
                    <w:top w:w="15" w:type="dxa"/>
                    <w:left w:w="15" w:type="dxa"/>
                    <w:bottom w:w="0" w:type="dxa"/>
                    <w:right w:w="15" w:type="dxa"/>
                  </w:tcMar>
                </w:tcPr>
                <w:p w14:paraId="06C8824B" w14:textId="77777777" w:rsidR="00190449" w:rsidRDefault="00190449" w:rsidP="00190449">
                  <w:pPr>
                    <w:spacing w:after="160" w:line="259" w:lineRule="auto"/>
                    <w:rPr>
                      <w:rFonts w:ascii="Times New Roman" w:eastAsia="Calibri" w:hAnsi="Times New Roman"/>
                      <w:b w:val="0"/>
                      <w:sz w:val="22"/>
                      <w:szCs w:val="22"/>
                    </w:rPr>
                  </w:pPr>
                  <w:r>
                    <w:rPr>
                      <w:rFonts w:ascii="Times New Roman" w:eastAsia="Calibri" w:hAnsi="Times New Roman"/>
                      <w:b w:val="0"/>
                      <w:sz w:val="22"/>
                      <w:szCs w:val="22"/>
                    </w:rPr>
                    <w:t xml:space="preserve">Upes iela 4, </w:t>
                  </w:r>
                  <w:proofErr w:type="spellStart"/>
                  <w:r>
                    <w:rPr>
                      <w:rFonts w:ascii="Times New Roman" w:eastAsia="Calibri" w:hAnsi="Times New Roman"/>
                      <w:b w:val="0"/>
                      <w:sz w:val="22"/>
                      <w:szCs w:val="22"/>
                    </w:rPr>
                    <w:t>Ķirpēni</w:t>
                  </w:r>
                  <w:proofErr w:type="spellEnd"/>
                  <w:r>
                    <w:rPr>
                      <w:rFonts w:ascii="Times New Roman" w:eastAsia="Calibri" w:hAnsi="Times New Roman"/>
                      <w:b w:val="0"/>
                      <w:sz w:val="22"/>
                      <w:szCs w:val="22"/>
                    </w:rPr>
                    <w:t>, Dobeles nov.</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553B3E34" w14:textId="77777777" w:rsidR="00190449" w:rsidRDefault="00190449" w:rsidP="00190449">
                  <w:pPr>
                    <w:spacing w:after="160" w:line="259" w:lineRule="auto"/>
                    <w:jc w:val="center"/>
                    <w:rPr>
                      <w:rFonts w:ascii="Times New Roman" w:eastAsia="Calibri" w:hAnsi="Times New Roman"/>
                      <w:b w:val="0"/>
                      <w:color w:val="000000"/>
                      <w:sz w:val="22"/>
                      <w:szCs w:val="22"/>
                    </w:rPr>
                  </w:pPr>
                  <w:r>
                    <w:rPr>
                      <w:rFonts w:ascii="Times New Roman" w:eastAsia="Calibri" w:hAnsi="Times New Roman"/>
                      <w:b w:val="0"/>
                      <w:color w:val="000000"/>
                      <w:sz w:val="22"/>
                      <w:szCs w:val="22"/>
                    </w:rPr>
                    <w:t>8</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5CCE2B41"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1983.gads</w:t>
                  </w: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6C5E38B3" w14:textId="77777777" w:rsidR="00190449" w:rsidRDefault="00190449" w:rsidP="00190449">
                  <w:pPr>
                    <w:spacing w:after="160" w:line="259" w:lineRule="auto"/>
                    <w:jc w:val="center"/>
                    <w:rPr>
                      <w:rFonts w:ascii="Times New Roman" w:eastAsia="Calibri" w:hAnsi="Times New Roman"/>
                      <w:b w:val="0"/>
                      <w:sz w:val="22"/>
                      <w:szCs w:val="22"/>
                    </w:rPr>
                  </w:pPr>
                  <w:r>
                    <w:rPr>
                      <w:rFonts w:ascii="Times New Roman" w:eastAsia="Calibri" w:hAnsi="Times New Roman"/>
                      <w:b w:val="0"/>
                      <w:sz w:val="22"/>
                      <w:szCs w:val="22"/>
                    </w:rPr>
                    <w:t>8*8,33=66,64</w:t>
                  </w:r>
                </w:p>
              </w:tc>
              <w:tc>
                <w:tcPr>
                  <w:tcW w:w="11" w:type="dxa"/>
                  <w:vAlign w:val="center"/>
                </w:tcPr>
                <w:p w14:paraId="75B20DEE" w14:textId="77777777" w:rsidR="00190449" w:rsidRDefault="00190449" w:rsidP="00190449">
                  <w:pPr>
                    <w:spacing w:after="160" w:line="259" w:lineRule="auto"/>
                    <w:rPr>
                      <w:rFonts w:ascii="Times New Roman" w:eastAsia="Calibri" w:hAnsi="Times New Roman"/>
                      <w:b w:val="0"/>
                      <w:sz w:val="20"/>
                      <w:szCs w:val="20"/>
                    </w:rPr>
                  </w:pPr>
                </w:p>
              </w:tc>
            </w:tr>
            <w:tr w:rsidR="00190449" w14:paraId="30DA144B" w14:textId="77777777" w:rsidTr="00190449">
              <w:trPr>
                <w:trHeight w:val="261"/>
              </w:trPr>
              <w:tc>
                <w:tcPr>
                  <w:tcW w:w="3581" w:type="dxa"/>
                  <w:gridSpan w:val="2"/>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tcPr>
                <w:p w14:paraId="431C5206" w14:textId="77777777" w:rsidR="00190449" w:rsidRDefault="00190449" w:rsidP="00190449">
                  <w:pPr>
                    <w:spacing w:after="160" w:line="259" w:lineRule="auto"/>
                    <w:jc w:val="right"/>
                    <w:rPr>
                      <w:rFonts w:ascii="Times New Roman" w:eastAsia="Calibri" w:hAnsi="Times New Roman"/>
                      <w:bCs/>
                      <w:szCs w:val="22"/>
                    </w:rPr>
                  </w:pPr>
                  <w:r>
                    <w:rPr>
                      <w:rFonts w:ascii="Times New Roman" w:eastAsia="Calibri" w:hAnsi="Times New Roman"/>
                      <w:bCs/>
                      <w:szCs w:val="22"/>
                    </w:rPr>
                    <w:t>Kopā</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14:paraId="30838C58" w14:textId="77777777" w:rsidR="00190449" w:rsidRDefault="00190449" w:rsidP="00190449">
                  <w:pPr>
                    <w:spacing w:after="160" w:line="259" w:lineRule="auto"/>
                    <w:jc w:val="center"/>
                    <w:rPr>
                      <w:rFonts w:ascii="Times New Roman" w:eastAsia="Calibri" w:hAnsi="Times New Roman"/>
                      <w:bCs/>
                      <w:szCs w:val="22"/>
                    </w:rPr>
                  </w:pPr>
                  <w:r>
                    <w:rPr>
                      <w:rFonts w:ascii="Times New Roman" w:eastAsia="Calibri" w:hAnsi="Times New Roman"/>
                      <w:bCs/>
                      <w:szCs w:val="22"/>
                    </w:rPr>
                    <w:t>433</w:t>
                  </w:r>
                </w:p>
              </w:tc>
              <w:tc>
                <w:tcPr>
                  <w:tcW w:w="2552" w:type="dxa"/>
                  <w:tcBorders>
                    <w:top w:val="nil"/>
                    <w:left w:val="nil"/>
                    <w:bottom w:val="single" w:sz="4" w:space="0" w:color="auto"/>
                    <w:right w:val="single" w:sz="4" w:space="0" w:color="auto"/>
                  </w:tcBorders>
                  <w:tcMar>
                    <w:top w:w="15" w:type="dxa"/>
                    <w:left w:w="15" w:type="dxa"/>
                    <w:bottom w:w="0" w:type="dxa"/>
                    <w:right w:w="15" w:type="dxa"/>
                  </w:tcMar>
                </w:tcPr>
                <w:p w14:paraId="41ABCF7B" w14:textId="77777777" w:rsidR="00190449" w:rsidRDefault="00190449" w:rsidP="00190449">
                  <w:pPr>
                    <w:spacing w:after="160" w:line="259" w:lineRule="auto"/>
                    <w:jc w:val="center"/>
                    <w:rPr>
                      <w:rFonts w:ascii="Times New Roman" w:eastAsia="Calibri" w:hAnsi="Times New Roman"/>
                      <w:bCs/>
                      <w:szCs w:val="22"/>
                    </w:rPr>
                  </w:pPr>
                </w:p>
              </w:tc>
              <w:tc>
                <w:tcPr>
                  <w:tcW w:w="1847" w:type="dxa"/>
                  <w:tcBorders>
                    <w:top w:val="nil"/>
                    <w:left w:val="nil"/>
                    <w:bottom w:val="single" w:sz="4" w:space="0" w:color="auto"/>
                    <w:right w:val="single" w:sz="4" w:space="0" w:color="auto"/>
                  </w:tcBorders>
                  <w:tcMar>
                    <w:top w:w="15" w:type="dxa"/>
                    <w:left w:w="15" w:type="dxa"/>
                    <w:bottom w:w="0" w:type="dxa"/>
                    <w:right w:w="15" w:type="dxa"/>
                  </w:tcMar>
                </w:tcPr>
                <w:p w14:paraId="77436E68" w14:textId="77777777" w:rsidR="00190449" w:rsidRDefault="00190449" w:rsidP="00190449">
                  <w:pPr>
                    <w:spacing w:after="160" w:line="259" w:lineRule="auto"/>
                    <w:jc w:val="center"/>
                    <w:rPr>
                      <w:rFonts w:ascii="Times New Roman" w:eastAsia="Calibri" w:hAnsi="Times New Roman"/>
                      <w:bCs/>
                      <w:szCs w:val="22"/>
                    </w:rPr>
                  </w:pPr>
                  <w:r>
                    <w:rPr>
                      <w:rFonts w:ascii="Times New Roman" w:eastAsia="Calibri" w:hAnsi="Times New Roman"/>
                      <w:bCs/>
                      <w:szCs w:val="22"/>
                    </w:rPr>
                    <w:t>433*8,33=3606,89</w:t>
                  </w:r>
                </w:p>
              </w:tc>
              <w:tc>
                <w:tcPr>
                  <w:tcW w:w="11" w:type="dxa"/>
                  <w:vAlign w:val="center"/>
                </w:tcPr>
                <w:p w14:paraId="70EF8BFB" w14:textId="77777777" w:rsidR="00190449" w:rsidRDefault="00190449" w:rsidP="00190449">
                  <w:pPr>
                    <w:spacing w:after="160" w:line="259" w:lineRule="auto"/>
                    <w:rPr>
                      <w:rFonts w:ascii="Times New Roman" w:eastAsia="Calibri" w:hAnsi="Times New Roman"/>
                      <w:b w:val="0"/>
                      <w:sz w:val="20"/>
                      <w:szCs w:val="20"/>
                    </w:rPr>
                  </w:pPr>
                </w:p>
              </w:tc>
            </w:tr>
          </w:tbl>
          <w:p w14:paraId="66B6848D" w14:textId="77777777" w:rsidR="00587AA6" w:rsidRDefault="00587AA6">
            <w:pPr>
              <w:spacing w:after="160" w:line="259" w:lineRule="auto"/>
              <w:rPr>
                <w:rFonts w:ascii="Times New Roman" w:eastAsiaTheme="minorHAnsi" w:hAnsi="Times New Roman"/>
                <w:bCs/>
                <w:szCs w:val="22"/>
              </w:rPr>
            </w:pPr>
          </w:p>
        </w:tc>
      </w:tr>
      <w:tr w:rsidR="00587AA6" w14:paraId="6FC71BE6" w14:textId="77777777">
        <w:trPr>
          <w:trHeight w:val="315"/>
        </w:trPr>
        <w:tc>
          <w:tcPr>
            <w:tcW w:w="4395" w:type="dxa"/>
            <w:tcBorders>
              <w:top w:val="nil"/>
              <w:left w:val="nil"/>
              <w:bottom w:val="nil"/>
              <w:right w:val="nil"/>
            </w:tcBorders>
            <w:shd w:val="clear" w:color="auto" w:fill="auto"/>
            <w:noWrap/>
            <w:tcMar>
              <w:top w:w="15" w:type="dxa"/>
              <w:left w:w="15" w:type="dxa"/>
              <w:bottom w:w="0" w:type="dxa"/>
              <w:right w:w="15" w:type="dxa"/>
            </w:tcMar>
            <w:vAlign w:val="center"/>
          </w:tcPr>
          <w:p w14:paraId="6493A64F" w14:textId="77777777" w:rsidR="00587AA6" w:rsidRDefault="00587AA6">
            <w:pPr>
              <w:spacing w:after="160" w:line="259" w:lineRule="auto"/>
              <w:rPr>
                <w:rFonts w:ascii="Times New Roman" w:eastAsiaTheme="minorHAnsi" w:hAnsi="Times New Roman"/>
                <w:b w:val="0"/>
              </w:rPr>
            </w:pPr>
          </w:p>
        </w:tc>
        <w:tc>
          <w:tcPr>
            <w:tcW w:w="1133" w:type="dxa"/>
            <w:tcBorders>
              <w:top w:val="nil"/>
              <w:left w:val="nil"/>
              <w:bottom w:val="nil"/>
              <w:right w:val="nil"/>
            </w:tcBorders>
            <w:shd w:val="clear" w:color="auto" w:fill="auto"/>
            <w:noWrap/>
            <w:tcMar>
              <w:top w:w="15" w:type="dxa"/>
              <w:left w:w="15" w:type="dxa"/>
              <w:bottom w:w="0" w:type="dxa"/>
              <w:right w:w="15" w:type="dxa"/>
            </w:tcMar>
            <w:vAlign w:val="center"/>
          </w:tcPr>
          <w:p w14:paraId="0F602175" w14:textId="77777777" w:rsidR="00587AA6" w:rsidRDefault="00587AA6">
            <w:pPr>
              <w:spacing w:after="160" w:line="259" w:lineRule="auto"/>
              <w:jc w:val="center"/>
              <w:rPr>
                <w:rFonts w:ascii="Times New Roman" w:eastAsiaTheme="minorHAnsi" w:hAnsi="Times New Roman"/>
                <w:b w:val="0"/>
                <w:szCs w:val="22"/>
              </w:rPr>
            </w:pPr>
          </w:p>
        </w:tc>
        <w:tc>
          <w:tcPr>
            <w:tcW w:w="1897" w:type="dxa"/>
            <w:tcBorders>
              <w:top w:val="nil"/>
              <w:left w:val="nil"/>
              <w:bottom w:val="nil"/>
              <w:right w:val="nil"/>
            </w:tcBorders>
            <w:shd w:val="clear" w:color="auto" w:fill="auto"/>
            <w:noWrap/>
            <w:tcMar>
              <w:top w:w="15" w:type="dxa"/>
              <w:left w:w="15" w:type="dxa"/>
              <w:bottom w:w="0" w:type="dxa"/>
              <w:right w:w="15" w:type="dxa"/>
            </w:tcMar>
            <w:vAlign w:val="center"/>
          </w:tcPr>
          <w:p w14:paraId="75F04989" w14:textId="77777777" w:rsidR="00587AA6" w:rsidRDefault="00587AA6">
            <w:pPr>
              <w:spacing w:after="160" w:line="259" w:lineRule="auto"/>
              <w:rPr>
                <w:rFonts w:ascii="Times New Roman" w:eastAsiaTheme="minorHAnsi" w:hAnsi="Times New Roman"/>
                <w:b w:val="0"/>
                <w:sz w:val="20"/>
                <w:szCs w:val="20"/>
              </w:rPr>
            </w:pPr>
          </w:p>
        </w:tc>
        <w:tc>
          <w:tcPr>
            <w:tcW w:w="2214" w:type="dxa"/>
            <w:tcBorders>
              <w:top w:val="nil"/>
              <w:left w:val="nil"/>
              <w:bottom w:val="nil"/>
              <w:right w:val="nil"/>
            </w:tcBorders>
            <w:shd w:val="clear" w:color="auto" w:fill="auto"/>
            <w:noWrap/>
            <w:tcMar>
              <w:top w:w="15" w:type="dxa"/>
              <w:left w:w="15" w:type="dxa"/>
              <w:bottom w:w="0" w:type="dxa"/>
              <w:right w:w="15" w:type="dxa"/>
            </w:tcMar>
            <w:vAlign w:val="center"/>
          </w:tcPr>
          <w:p w14:paraId="1E420A47" w14:textId="77777777" w:rsidR="00587AA6" w:rsidRDefault="00587AA6">
            <w:pPr>
              <w:spacing w:after="160" w:line="259" w:lineRule="auto"/>
              <w:rPr>
                <w:rFonts w:ascii="Times New Roman" w:eastAsiaTheme="minorHAnsi" w:hAnsi="Times New Roman"/>
                <w:b w:val="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669102DC" w14:textId="77777777" w:rsidR="00587AA6" w:rsidRDefault="00587AA6">
            <w:pPr>
              <w:spacing w:after="160" w:line="259" w:lineRule="auto"/>
              <w:rPr>
                <w:rFonts w:ascii="Times New Roman" w:eastAsiaTheme="minorHAnsi" w:hAnsi="Times New Roman"/>
                <w:b w:val="0"/>
                <w:sz w:val="20"/>
                <w:szCs w:val="20"/>
              </w:rPr>
            </w:pPr>
          </w:p>
        </w:tc>
        <w:tc>
          <w:tcPr>
            <w:tcW w:w="2163" w:type="dxa"/>
            <w:tcBorders>
              <w:top w:val="nil"/>
              <w:left w:val="nil"/>
              <w:bottom w:val="nil"/>
              <w:right w:val="nil"/>
            </w:tcBorders>
            <w:shd w:val="clear" w:color="auto" w:fill="auto"/>
            <w:noWrap/>
            <w:tcMar>
              <w:top w:w="15" w:type="dxa"/>
              <w:left w:w="15" w:type="dxa"/>
              <w:bottom w:w="0" w:type="dxa"/>
              <w:right w:w="15" w:type="dxa"/>
            </w:tcMar>
            <w:vAlign w:val="center"/>
          </w:tcPr>
          <w:p w14:paraId="64278D2F" w14:textId="77777777" w:rsidR="00587AA6" w:rsidRDefault="00587AA6">
            <w:pPr>
              <w:spacing w:after="160" w:line="259" w:lineRule="auto"/>
              <w:jc w:val="right"/>
              <w:rPr>
                <w:rFonts w:ascii="Times New Roman" w:eastAsiaTheme="minorHAnsi" w:hAnsi="Times New Roman"/>
                <w:b w:val="0"/>
              </w:rPr>
            </w:pPr>
          </w:p>
        </w:tc>
        <w:tc>
          <w:tcPr>
            <w:tcW w:w="19" w:type="dxa"/>
            <w:vAlign w:val="center"/>
          </w:tcPr>
          <w:p w14:paraId="5C60270E" w14:textId="77777777" w:rsidR="00587AA6" w:rsidRDefault="00587AA6">
            <w:pPr>
              <w:spacing w:after="160" w:line="259" w:lineRule="auto"/>
              <w:rPr>
                <w:rFonts w:ascii="Times New Roman" w:eastAsiaTheme="minorHAnsi" w:hAnsi="Times New Roman"/>
                <w:b w:val="0"/>
                <w:sz w:val="20"/>
                <w:szCs w:val="20"/>
              </w:rPr>
            </w:pPr>
          </w:p>
        </w:tc>
      </w:tr>
    </w:tbl>
    <w:p w14:paraId="44864243" w14:textId="77777777" w:rsidR="00587AA6" w:rsidRDefault="004C7961">
      <w:pPr>
        <w:tabs>
          <w:tab w:val="left" w:pos="284"/>
        </w:tabs>
        <w:spacing w:before="120" w:line="360" w:lineRule="auto"/>
        <w:contextualSpacing/>
        <w:jc w:val="both"/>
        <w:rPr>
          <w:rFonts w:ascii="Times New Roman" w:hAnsi="Times New Roman"/>
          <w:sz w:val="22"/>
          <w:szCs w:val="22"/>
          <w:u w:val="single"/>
        </w:rPr>
      </w:pPr>
      <w:r>
        <w:rPr>
          <w:rFonts w:ascii="Times New Roman" w:hAnsi="Times New Roman"/>
          <w:sz w:val="22"/>
          <w:szCs w:val="22"/>
          <w:u w:val="single"/>
        </w:rPr>
        <w:t>2. Darba uzdevums.</w:t>
      </w:r>
    </w:p>
    <w:p w14:paraId="6DA8D9FB" w14:textId="77777777" w:rsidR="00587AA6" w:rsidRDefault="004C7961">
      <w:pPr>
        <w:spacing w:line="276" w:lineRule="auto"/>
        <w:jc w:val="both"/>
        <w:rPr>
          <w:rFonts w:ascii="Times New Roman" w:hAnsi="Times New Roman"/>
          <w:b w:val="0"/>
        </w:rPr>
      </w:pPr>
      <w:r>
        <w:rPr>
          <w:rFonts w:ascii="Times New Roman" w:hAnsi="Times New Roman"/>
          <w:b w:val="0"/>
        </w:rPr>
        <w:t>2.1. Veikt hermētiskuma pārbaudi Latvijas Propāna Gāzes daudzīvokļu dzīvojamām mājam saskaņā ar Latvijas Republikas normatīvo aktu prasībām.</w:t>
      </w:r>
    </w:p>
    <w:p w14:paraId="01BF63A1" w14:textId="77777777" w:rsidR="00587AA6" w:rsidRDefault="004C7961">
      <w:pPr>
        <w:spacing w:line="276" w:lineRule="auto"/>
        <w:jc w:val="both"/>
        <w:rPr>
          <w:rFonts w:ascii="Times New Roman" w:hAnsi="Times New Roman"/>
          <w:b w:val="0"/>
        </w:rPr>
      </w:pPr>
      <w:r>
        <w:rPr>
          <w:rFonts w:ascii="Times New Roman" w:hAnsi="Times New Roman"/>
          <w:b w:val="0"/>
        </w:rPr>
        <w:t xml:space="preserve">2.2. Pakalpojuma izpildes laikā izpildītājam jāievēro Noteikumi par Latvijas būvnormatīvu LBN 243-15 “Sašķidrinātās naftas gāzes iekšējo un ārējo gāzes vadu sistēma" un citu LR regulējošo normatīvo dokumentu prasības; </w:t>
      </w:r>
    </w:p>
    <w:p w14:paraId="265DCB44" w14:textId="77777777" w:rsidR="00587AA6" w:rsidRDefault="004C7961">
      <w:pPr>
        <w:spacing w:line="276" w:lineRule="auto"/>
        <w:jc w:val="both"/>
        <w:rPr>
          <w:rFonts w:ascii="Times New Roman" w:hAnsi="Times New Roman"/>
          <w:b w:val="0"/>
        </w:rPr>
      </w:pPr>
      <w:r>
        <w:rPr>
          <w:rFonts w:ascii="Times New Roman" w:hAnsi="Times New Roman"/>
          <w:b w:val="0"/>
        </w:rPr>
        <w:t>2.3. Saņemt no gāzes piegādātāja gāzes padeves atslēgšanas un pieslēgšanas noteikumus;</w:t>
      </w:r>
    </w:p>
    <w:p w14:paraId="774BB6E2" w14:textId="77777777" w:rsidR="00587AA6" w:rsidRDefault="004C7961">
      <w:pPr>
        <w:spacing w:line="276" w:lineRule="auto"/>
        <w:jc w:val="both"/>
        <w:rPr>
          <w:rFonts w:ascii="Times New Roman" w:hAnsi="Times New Roman"/>
          <w:b w:val="0"/>
        </w:rPr>
      </w:pPr>
      <w:r>
        <w:rPr>
          <w:rFonts w:ascii="Times New Roman" w:hAnsi="Times New Roman"/>
          <w:b w:val="0"/>
        </w:rPr>
        <w:t xml:space="preserve">2.4. Saskaņot ar gāzes piegādātāju gāzes padeves un atslēgšanu un pieslēgšanu; </w:t>
      </w:r>
    </w:p>
    <w:p w14:paraId="2EB40260" w14:textId="77777777" w:rsidR="00587AA6" w:rsidRDefault="004C7961">
      <w:pPr>
        <w:tabs>
          <w:tab w:val="left" w:pos="284"/>
        </w:tabs>
        <w:spacing w:line="276" w:lineRule="auto"/>
        <w:jc w:val="both"/>
        <w:rPr>
          <w:rFonts w:ascii="Times New Roman" w:hAnsi="Times New Roman"/>
          <w:b w:val="0"/>
        </w:rPr>
      </w:pPr>
      <w:r>
        <w:rPr>
          <w:rFonts w:ascii="Times New Roman" w:hAnsi="Times New Roman"/>
          <w:b w:val="0"/>
        </w:rPr>
        <w:t xml:space="preserve">2.5. Veikt gāzes vada ārējo apskati no </w:t>
      </w:r>
      <w:proofErr w:type="spellStart"/>
      <w:r>
        <w:rPr>
          <w:rFonts w:ascii="Times New Roman" w:hAnsi="Times New Roman"/>
          <w:b w:val="0"/>
        </w:rPr>
        <w:t>ievadkrāna</w:t>
      </w:r>
      <w:proofErr w:type="spellEnd"/>
      <w:r>
        <w:rPr>
          <w:rFonts w:ascii="Times New Roman" w:hAnsi="Times New Roman"/>
          <w:b w:val="0"/>
        </w:rPr>
        <w:t xml:space="preserve"> līdz </w:t>
      </w:r>
      <w:proofErr w:type="spellStart"/>
      <w:r>
        <w:rPr>
          <w:rFonts w:ascii="Times New Roman" w:hAnsi="Times New Roman"/>
          <w:b w:val="0"/>
        </w:rPr>
        <w:t>starpkrāniem</w:t>
      </w:r>
      <w:proofErr w:type="spellEnd"/>
      <w:r>
        <w:rPr>
          <w:rFonts w:ascii="Times New Roman" w:hAnsi="Times New Roman"/>
          <w:b w:val="0"/>
        </w:rPr>
        <w:t xml:space="preserve"> pirms gāzes aparātiem ieskaitot;</w:t>
      </w:r>
    </w:p>
    <w:p w14:paraId="4ACBE388" w14:textId="77777777" w:rsidR="00587AA6" w:rsidRDefault="004C7961">
      <w:pPr>
        <w:spacing w:line="276" w:lineRule="auto"/>
        <w:jc w:val="both"/>
        <w:rPr>
          <w:rFonts w:ascii="Times New Roman" w:hAnsi="Times New Roman"/>
          <w:b w:val="0"/>
        </w:rPr>
      </w:pPr>
      <w:r>
        <w:rPr>
          <w:rFonts w:ascii="Times New Roman" w:hAnsi="Times New Roman"/>
          <w:b w:val="0"/>
        </w:rPr>
        <w:t>2.7. Iekšējo gāzes apgādes sistēmu hermētiskuma pārbaude saskaņā ar LVS 445-2;</w:t>
      </w:r>
    </w:p>
    <w:p w14:paraId="0AE4BD43" w14:textId="77777777" w:rsidR="00587AA6" w:rsidRDefault="004C7961">
      <w:pPr>
        <w:tabs>
          <w:tab w:val="left" w:pos="426"/>
        </w:tabs>
        <w:spacing w:line="276" w:lineRule="auto"/>
        <w:jc w:val="both"/>
        <w:rPr>
          <w:rFonts w:ascii="Times New Roman" w:hAnsi="Times New Roman"/>
          <w:b w:val="0"/>
        </w:rPr>
      </w:pPr>
      <w:r>
        <w:rPr>
          <w:rFonts w:ascii="Times New Roman" w:hAnsi="Times New Roman"/>
          <w:b w:val="0"/>
        </w:rPr>
        <w:t>2.9. Izpildītājs, par katra Objekta iekšējās gāzesvada sistēmas stāvokļa pārbaudi, sastāda aktu, kurā norāda pārbaudes rezultātus, nākošo gāzesvada pārbaudes gadu, mēnesi un datumu, konstatētos trūkumus;</w:t>
      </w:r>
    </w:p>
    <w:p w14:paraId="043D798D" w14:textId="77777777" w:rsidR="00587AA6" w:rsidRDefault="004C7961">
      <w:pPr>
        <w:spacing w:line="276" w:lineRule="auto"/>
        <w:jc w:val="both"/>
        <w:rPr>
          <w:rFonts w:ascii="Times New Roman" w:hAnsi="Times New Roman"/>
          <w:b w:val="0"/>
        </w:rPr>
      </w:pPr>
      <w:r>
        <w:rPr>
          <w:rFonts w:ascii="Times New Roman" w:hAnsi="Times New Roman"/>
          <w:b w:val="0"/>
        </w:rPr>
        <w:t>2.10. Veicot pakalpojumu jāpielieto tikai sertificētus materiālus atbilstoši Eiropas Savienības standartiem un LR būvnormatīviem. Nepieciešamības gadījumā vadīties arī pēc sertificētu būvmateriālu ražotāju prasībām un instrukcijām;</w:t>
      </w:r>
    </w:p>
    <w:p w14:paraId="456CD144" w14:textId="77777777" w:rsidR="00587AA6" w:rsidRDefault="004C7961">
      <w:pPr>
        <w:spacing w:line="276" w:lineRule="auto"/>
        <w:jc w:val="both"/>
        <w:rPr>
          <w:rFonts w:ascii="Times New Roman" w:hAnsi="Times New Roman"/>
          <w:b w:val="0"/>
        </w:rPr>
      </w:pPr>
      <w:r>
        <w:rPr>
          <w:rFonts w:ascii="Times New Roman" w:hAnsi="Times New Roman"/>
          <w:b w:val="0"/>
        </w:rPr>
        <w:t>2.11. Darba laikā jāuztur kārtībā darba vieta;</w:t>
      </w:r>
    </w:p>
    <w:p w14:paraId="7AA4FCA2" w14:textId="77777777" w:rsidR="00587AA6" w:rsidRDefault="004C7961">
      <w:pPr>
        <w:spacing w:line="276" w:lineRule="auto"/>
        <w:jc w:val="both"/>
        <w:rPr>
          <w:rFonts w:ascii="Times New Roman" w:hAnsi="Times New Roman"/>
          <w:b w:val="0"/>
        </w:rPr>
      </w:pPr>
      <w:r>
        <w:rPr>
          <w:rFonts w:ascii="Times New Roman" w:hAnsi="Times New Roman"/>
          <w:b w:val="0"/>
        </w:rPr>
        <w:t>2.12. Atkritumi, kas radušies pakalpojuma izpildes laikā, par saviem līdzekļiem no Objekta jāizved uz utilizācijas vietām. Pēc pirmā aizrādījuma nekavējoši jālikvidē trūkumi.</w:t>
      </w:r>
    </w:p>
    <w:p w14:paraId="267CD860" w14:textId="77777777" w:rsidR="00587AA6" w:rsidRDefault="004C7961">
      <w:pPr>
        <w:spacing w:line="276" w:lineRule="auto"/>
        <w:jc w:val="both"/>
        <w:rPr>
          <w:rFonts w:ascii="Times New Roman" w:hAnsi="Times New Roman"/>
          <w:b w:val="0"/>
        </w:rPr>
      </w:pPr>
      <w:r>
        <w:rPr>
          <w:rFonts w:ascii="Times New Roman" w:hAnsi="Times New Roman"/>
          <w:b w:val="0"/>
        </w:rPr>
        <w:t>2.13. Sastādot piedāvājumu, pretendentam jāparedz un jāiekļauj sava piedāvājuma arī palīgdarbu un palīgmateriālu izmaksas, kas nav tieši norādītas darba apjomos, bet bez kuru izpildes nevar nodrošināt Objektam tehniskajās specifikācijās definētas prasības, neskaidrību gadījumos vērsties pie Pasūtītāja kontaktpersonām, kuri sniegs skaidrojumus/nodrošinās iespēju apsekot Objektus un sazināties ar dzīvokļu īpašniekiem/ īrniekiem.</w:t>
      </w:r>
    </w:p>
    <w:p w14:paraId="1E85A8BA" w14:textId="77777777" w:rsidR="00587AA6" w:rsidRDefault="004C7961">
      <w:pPr>
        <w:tabs>
          <w:tab w:val="left" w:pos="567"/>
          <w:tab w:val="left" w:pos="709"/>
        </w:tabs>
        <w:spacing w:line="276" w:lineRule="auto"/>
        <w:jc w:val="both"/>
        <w:rPr>
          <w:rFonts w:ascii="Times New Roman" w:hAnsi="Times New Roman"/>
          <w:b w:val="0"/>
        </w:rPr>
      </w:pPr>
      <w:r>
        <w:rPr>
          <w:rFonts w:ascii="Times New Roman" w:hAnsi="Times New Roman"/>
          <w:b w:val="0"/>
        </w:rPr>
        <w:t>2.14. Darbu izpildes grafiku saskaņot ar dzīvokļu īrniekiem/ īpašniekiem.</w:t>
      </w:r>
    </w:p>
    <w:p w14:paraId="08A6B6D9" w14:textId="77777777" w:rsidR="00587AA6" w:rsidRDefault="004C7961">
      <w:pPr>
        <w:tabs>
          <w:tab w:val="left" w:pos="426"/>
        </w:tabs>
        <w:spacing w:line="276" w:lineRule="auto"/>
        <w:jc w:val="both"/>
        <w:rPr>
          <w:rFonts w:ascii="Times New Roman" w:hAnsi="Times New Roman"/>
          <w:b w:val="0"/>
        </w:rPr>
      </w:pPr>
      <w:r>
        <w:rPr>
          <w:rFonts w:ascii="Times New Roman" w:hAnsi="Times New Roman"/>
          <w:b w:val="0"/>
        </w:rPr>
        <w:t>2.15. Nepieciešamības gadījumā papildināt tehnisko specifikāciju, to iepriekš saskaņojot ar SIA “DOBELES NAMSAIMNIEKS” tehniskās daļas vadītāju.</w:t>
      </w:r>
    </w:p>
    <w:p w14:paraId="7EC15D0C" w14:textId="77777777" w:rsidR="00587AA6" w:rsidRDefault="004C7961">
      <w:pPr>
        <w:tabs>
          <w:tab w:val="left" w:pos="426"/>
        </w:tabs>
        <w:spacing w:line="276" w:lineRule="auto"/>
        <w:jc w:val="both"/>
        <w:rPr>
          <w:rFonts w:ascii="Times New Roman" w:hAnsi="Times New Roman"/>
          <w:b w:val="0"/>
        </w:rPr>
      </w:pPr>
      <w:r>
        <w:rPr>
          <w:rFonts w:ascii="Times New Roman" w:hAnsi="Times New Roman"/>
          <w:b w:val="0"/>
        </w:rPr>
        <w:t>Pēc darbu veikšanas katrai adresei sastādīt aktu, kas ir par pamatu gāzesvada turpmākai lietošanai, nosakot konkrētu lietošanas termiņu un nākamo obligāto hermētiskuma pārbaudes iestāšanās termiņu.</w:t>
      </w:r>
    </w:p>
    <w:p w14:paraId="5B1B9ABB" w14:textId="77777777" w:rsidR="00587AA6" w:rsidRDefault="004C7961">
      <w:pPr>
        <w:tabs>
          <w:tab w:val="left" w:pos="426"/>
        </w:tabs>
        <w:spacing w:line="276" w:lineRule="auto"/>
        <w:jc w:val="both"/>
        <w:rPr>
          <w:rFonts w:ascii="Times New Roman" w:eastAsiaTheme="minorHAnsi" w:hAnsi="Times New Roman"/>
          <w:b w:val="0"/>
        </w:rPr>
      </w:pPr>
      <w:r>
        <w:rPr>
          <w:rFonts w:ascii="Times New Roman" w:hAnsi="Times New Roman"/>
          <w:b w:val="0"/>
        </w:rPr>
        <w:t xml:space="preserve">2.16. Veikt </w:t>
      </w:r>
      <w:r>
        <w:rPr>
          <w:rFonts w:ascii="Times New Roman" w:eastAsiaTheme="minorHAnsi" w:hAnsi="Times New Roman"/>
          <w:b w:val="0"/>
          <w:szCs w:val="22"/>
        </w:rPr>
        <w:t xml:space="preserve">iekšējo tīklu hermētiskuma pārbaudi vismaz 80% no katras mājas dzīvokļu skaita (piemēram Bērzes ielā 7, kur atrodas 45 dzīvokļi, hermētiskuma pārbaude būtu jāveic vismaz 36 dzīvokļiem). </w:t>
      </w:r>
    </w:p>
    <w:p w14:paraId="4D0BDE0F" w14:textId="77777777" w:rsidR="00587AA6" w:rsidRDefault="00587AA6">
      <w:pPr>
        <w:spacing w:after="160" w:line="259" w:lineRule="auto"/>
        <w:rPr>
          <w:rFonts w:ascii="Times New Roman" w:eastAsiaTheme="minorHAnsi" w:hAnsi="Times New Roman"/>
          <w:b w:val="0"/>
          <w:szCs w:val="22"/>
        </w:rPr>
      </w:pPr>
    </w:p>
    <w:p w14:paraId="5B52D564" w14:textId="2638B03D" w:rsidR="00587AA6" w:rsidRDefault="00587AA6">
      <w:pPr>
        <w:rPr>
          <w:rFonts w:ascii="Times New Roman" w:hAnsi="Times New Roman"/>
        </w:rPr>
      </w:pPr>
    </w:p>
    <w:p w14:paraId="67CDE6BB" w14:textId="61197437" w:rsidR="004C7961" w:rsidRDefault="004C7961">
      <w:pPr>
        <w:rPr>
          <w:rFonts w:ascii="Times New Roman" w:hAnsi="Times New Roman"/>
        </w:rPr>
      </w:pPr>
    </w:p>
    <w:p w14:paraId="288C4B7B" w14:textId="29387DEF" w:rsidR="004C7961" w:rsidRDefault="004C7961">
      <w:pPr>
        <w:rPr>
          <w:rFonts w:ascii="Times New Roman" w:hAnsi="Times New Roman"/>
        </w:rPr>
      </w:pPr>
    </w:p>
    <w:p w14:paraId="774401E7" w14:textId="0709F115" w:rsidR="004C7961" w:rsidRDefault="004C7961">
      <w:pPr>
        <w:rPr>
          <w:rFonts w:ascii="Times New Roman" w:hAnsi="Times New Roman"/>
        </w:rPr>
      </w:pPr>
    </w:p>
    <w:p w14:paraId="23727757" w14:textId="79590DBB" w:rsidR="004C7961" w:rsidRDefault="004C7961">
      <w:pPr>
        <w:rPr>
          <w:rFonts w:ascii="Times New Roman" w:hAnsi="Times New Roman"/>
        </w:rPr>
      </w:pPr>
    </w:p>
    <w:p w14:paraId="6870C9EC" w14:textId="49FF60D7" w:rsidR="004C7961" w:rsidRDefault="004C7961">
      <w:pPr>
        <w:rPr>
          <w:rFonts w:ascii="Times New Roman" w:hAnsi="Times New Roman"/>
        </w:rPr>
      </w:pPr>
    </w:p>
    <w:p w14:paraId="6532E67B" w14:textId="6CC0D65F" w:rsidR="004C7961" w:rsidRDefault="004C7961">
      <w:pPr>
        <w:rPr>
          <w:rFonts w:ascii="Times New Roman" w:hAnsi="Times New Roman"/>
        </w:rPr>
      </w:pPr>
    </w:p>
    <w:p w14:paraId="3CECE49C" w14:textId="670B164D" w:rsidR="004C7961" w:rsidRDefault="004C7961">
      <w:pPr>
        <w:rPr>
          <w:rFonts w:ascii="Times New Roman" w:hAnsi="Times New Roman"/>
        </w:rPr>
      </w:pPr>
    </w:p>
    <w:p w14:paraId="2F637BD0" w14:textId="1691AD5C" w:rsidR="004C7961" w:rsidRDefault="004C7961">
      <w:pPr>
        <w:rPr>
          <w:rFonts w:ascii="Times New Roman" w:hAnsi="Times New Roman"/>
        </w:rPr>
      </w:pPr>
    </w:p>
    <w:p w14:paraId="6DB4713E" w14:textId="3E695B06" w:rsidR="004C7961" w:rsidRDefault="004C7961">
      <w:pPr>
        <w:rPr>
          <w:rFonts w:ascii="Times New Roman" w:hAnsi="Times New Roman"/>
        </w:rPr>
      </w:pPr>
    </w:p>
    <w:p w14:paraId="6AD5C6A0" w14:textId="2631D2FA" w:rsidR="004C7961" w:rsidRDefault="004C7961">
      <w:pPr>
        <w:rPr>
          <w:rFonts w:ascii="Times New Roman" w:hAnsi="Times New Roman"/>
        </w:rPr>
      </w:pPr>
    </w:p>
    <w:p w14:paraId="60777532" w14:textId="61D7D7BA" w:rsidR="004C7961" w:rsidRDefault="004C7961">
      <w:pPr>
        <w:rPr>
          <w:rFonts w:ascii="Times New Roman" w:hAnsi="Times New Roman"/>
        </w:rPr>
      </w:pPr>
    </w:p>
    <w:p w14:paraId="307BEF3C" w14:textId="1D95A385" w:rsidR="004C7961" w:rsidRDefault="004C7961">
      <w:pPr>
        <w:rPr>
          <w:rFonts w:ascii="Times New Roman" w:hAnsi="Times New Roman"/>
        </w:rPr>
      </w:pPr>
    </w:p>
    <w:p w14:paraId="10AEED2D" w14:textId="21CD923E" w:rsidR="004C7961" w:rsidRDefault="004C7961">
      <w:pPr>
        <w:rPr>
          <w:rFonts w:ascii="Times New Roman" w:hAnsi="Times New Roman"/>
        </w:rPr>
      </w:pPr>
    </w:p>
    <w:p w14:paraId="66702585" w14:textId="775C46B7" w:rsidR="004C7961" w:rsidRDefault="004C7961">
      <w:pPr>
        <w:rPr>
          <w:rFonts w:ascii="Times New Roman" w:hAnsi="Times New Roman"/>
        </w:rPr>
      </w:pPr>
    </w:p>
    <w:p w14:paraId="2A11CDCC" w14:textId="0810D392" w:rsidR="004C7961" w:rsidRDefault="004C7961">
      <w:pPr>
        <w:rPr>
          <w:rFonts w:ascii="Times New Roman" w:hAnsi="Times New Roman"/>
        </w:rPr>
      </w:pPr>
    </w:p>
    <w:p w14:paraId="08912DF5" w14:textId="449CC008" w:rsidR="004C7961" w:rsidRDefault="004C7961">
      <w:pPr>
        <w:rPr>
          <w:rFonts w:ascii="Times New Roman" w:hAnsi="Times New Roman"/>
        </w:rPr>
      </w:pPr>
    </w:p>
    <w:p w14:paraId="4C7FDD4E" w14:textId="6059D07A" w:rsidR="004C7961" w:rsidRDefault="004C7961">
      <w:pPr>
        <w:rPr>
          <w:rFonts w:ascii="Times New Roman" w:hAnsi="Times New Roman"/>
        </w:rPr>
      </w:pPr>
    </w:p>
    <w:p w14:paraId="709FBBAC" w14:textId="3AEFB025" w:rsidR="004C7961" w:rsidRDefault="004C7961">
      <w:pPr>
        <w:rPr>
          <w:rFonts w:ascii="Times New Roman" w:hAnsi="Times New Roman"/>
        </w:rPr>
      </w:pPr>
    </w:p>
    <w:p w14:paraId="18453C42" w14:textId="33256806" w:rsidR="004C7961" w:rsidRDefault="004C7961">
      <w:pPr>
        <w:rPr>
          <w:rFonts w:ascii="Times New Roman" w:hAnsi="Times New Roman"/>
        </w:rPr>
      </w:pPr>
    </w:p>
    <w:p w14:paraId="3D1482ED" w14:textId="56EF8248" w:rsidR="004C7961" w:rsidRDefault="004C7961">
      <w:pPr>
        <w:rPr>
          <w:rFonts w:ascii="Times New Roman" w:hAnsi="Times New Roman"/>
        </w:rPr>
      </w:pPr>
    </w:p>
    <w:p w14:paraId="3D65E93C" w14:textId="09B17DEA" w:rsidR="004C7961" w:rsidRDefault="004C7961">
      <w:pPr>
        <w:rPr>
          <w:rFonts w:ascii="Times New Roman" w:hAnsi="Times New Roman"/>
        </w:rPr>
      </w:pPr>
    </w:p>
    <w:p w14:paraId="793828AF" w14:textId="7A7DC7FE" w:rsidR="004C7961" w:rsidRDefault="004C7961">
      <w:pPr>
        <w:rPr>
          <w:rFonts w:ascii="Times New Roman" w:hAnsi="Times New Roman"/>
        </w:rPr>
      </w:pPr>
    </w:p>
    <w:p w14:paraId="466E5661" w14:textId="11F4B1DD" w:rsidR="004C7961" w:rsidRDefault="004C7961">
      <w:pPr>
        <w:rPr>
          <w:rFonts w:ascii="Times New Roman" w:hAnsi="Times New Roman"/>
        </w:rPr>
      </w:pPr>
    </w:p>
    <w:p w14:paraId="735830F7" w14:textId="195B7117" w:rsidR="004C7961" w:rsidRDefault="004C7961">
      <w:pPr>
        <w:rPr>
          <w:rFonts w:ascii="Times New Roman" w:hAnsi="Times New Roman"/>
        </w:rPr>
      </w:pPr>
    </w:p>
    <w:p w14:paraId="640E2E7C" w14:textId="0F1A2E8E" w:rsidR="004C7961" w:rsidRDefault="004C7961">
      <w:pPr>
        <w:rPr>
          <w:rFonts w:ascii="Times New Roman" w:hAnsi="Times New Roman"/>
        </w:rPr>
      </w:pPr>
    </w:p>
    <w:p w14:paraId="7A78B973" w14:textId="046F7601" w:rsidR="004C7961" w:rsidRDefault="004C7961">
      <w:pPr>
        <w:rPr>
          <w:rFonts w:ascii="Times New Roman" w:hAnsi="Times New Roman"/>
        </w:rPr>
      </w:pPr>
    </w:p>
    <w:p w14:paraId="190559DF" w14:textId="7D5586BE" w:rsidR="004C7961" w:rsidRDefault="004C7961">
      <w:pPr>
        <w:rPr>
          <w:rFonts w:ascii="Times New Roman" w:hAnsi="Times New Roman"/>
        </w:rPr>
      </w:pPr>
    </w:p>
    <w:sectPr w:rsidR="004C796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1F8CA" w14:textId="77777777" w:rsidR="00587AA6" w:rsidRDefault="004C7961">
      <w:r>
        <w:separator/>
      </w:r>
    </w:p>
  </w:endnote>
  <w:endnote w:type="continuationSeparator" w:id="0">
    <w:p w14:paraId="63105784" w14:textId="77777777" w:rsidR="00587AA6" w:rsidRDefault="004C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CC"/>
    <w:family w:val="swiss"/>
    <w:pitch w:val="default"/>
    <w:sig w:usb0="E4002EFF" w:usb1="C000E47F" w:usb2="00000009" w:usb3="00000000" w:csb0="2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B33DD" w14:textId="77777777" w:rsidR="00587AA6" w:rsidRDefault="004C7961">
      <w:r>
        <w:separator/>
      </w:r>
    </w:p>
  </w:footnote>
  <w:footnote w:type="continuationSeparator" w:id="0">
    <w:p w14:paraId="69947DE9" w14:textId="77777777" w:rsidR="00587AA6" w:rsidRDefault="004C79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AD0CFF"/>
    <w:multiLevelType w:val="multilevel"/>
    <w:tmpl w:val="77AD0CFF"/>
    <w:lvl w:ilvl="0">
      <w:start w:val="1"/>
      <w:numFmt w:val="decimal"/>
      <w:lvlText w:val="%1."/>
      <w:lvlJc w:val="left"/>
      <w:pPr>
        <w:tabs>
          <w:tab w:val="left" w:pos="720"/>
        </w:tabs>
        <w:ind w:left="720" w:hanging="720"/>
      </w:pPr>
      <w:rPr>
        <w:rFonts w:hint="default"/>
        <w:b/>
      </w:rPr>
    </w:lvl>
    <w:lvl w:ilvl="1">
      <w:start w:val="1"/>
      <w:numFmt w:val="decimal"/>
      <w:isLgl/>
      <w:lvlText w:val="%1.%2."/>
      <w:lvlJc w:val="left"/>
      <w:pPr>
        <w:tabs>
          <w:tab w:val="left" w:pos="720"/>
        </w:tabs>
        <w:ind w:left="720" w:hanging="720"/>
      </w:pPr>
      <w:rPr>
        <w:rFonts w:hint="default"/>
        <w:b w:val="0"/>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1080"/>
        </w:tabs>
        <w:ind w:left="1080" w:hanging="108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440"/>
        </w:tabs>
        <w:ind w:left="1440" w:hanging="1440"/>
      </w:pPr>
      <w:rPr>
        <w:rFonts w:hint="default"/>
      </w:rPr>
    </w:lvl>
    <w:lvl w:ilvl="6">
      <w:start w:val="1"/>
      <w:numFmt w:val="decimal"/>
      <w:isLgl/>
      <w:lvlText w:val="%1.%2.%3.%4.%5.%6.%7."/>
      <w:lvlJc w:val="left"/>
      <w:pPr>
        <w:tabs>
          <w:tab w:val="left" w:pos="1800"/>
        </w:tabs>
        <w:ind w:left="1800" w:hanging="1800"/>
      </w:pPr>
      <w:rPr>
        <w:rFonts w:hint="default"/>
      </w:rPr>
    </w:lvl>
    <w:lvl w:ilvl="7">
      <w:start w:val="1"/>
      <w:numFmt w:val="decimal"/>
      <w:isLgl/>
      <w:lvlText w:val="%1.%2.%3.%4.%5.%6.%7.%8."/>
      <w:lvlJc w:val="left"/>
      <w:pPr>
        <w:tabs>
          <w:tab w:val="left" w:pos="1800"/>
        </w:tabs>
        <w:ind w:left="1800" w:hanging="1800"/>
      </w:pPr>
      <w:rPr>
        <w:rFonts w:hint="default"/>
      </w:rPr>
    </w:lvl>
    <w:lvl w:ilvl="8">
      <w:start w:val="1"/>
      <w:numFmt w:val="decimal"/>
      <w:isLgl/>
      <w:lvlText w:val="%1.%2.%3.%4.%5.%6.%7.%8.%9."/>
      <w:lvlJc w:val="left"/>
      <w:pPr>
        <w:tabs>
          <w:tab w:val="left" w:pos="2160"/>
        </w:tabs>
        <w:ind w:left="2160" w:hanging="2160"/>
      </w:pPr>
      <w:rPr>
        <w:rFonts w:hint="default"/>
      </w:rPr>
    </w:lvl>
  </w:abstractNum>
  <w:num w:numId="1" w16cid:durableId="1566837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F11"/>
    <w:rsid w:val="00190449"/>
    <w:rsid w:val="001D14E2"/>
    <w:rsid w:val="001D7895"/>
    <w:rsid w:val="002248C5"/>
    <w:rsid w:val="004B0876"/>
    <w:rsid w:val="004B12EC"/>
    <w:rsid w:val="004C7961"/>
    <w:rsid w:val="00546AB6"/>
    <w:rsid w:val="00587AA6"/>
    <w:rsid w:val="006B0595"/>
    <w:rsid w:val="00764E38"/>
    <w:rsid w:val="007C34CE"/>
    <w:rsid w:val="00870115"/>
    <w:rsid w:val="008C4D86"/>
    <w:rsid w:val="008F59F1"/>
    <w:rsid w:val="009E7156"/>
    <w:rsid w:val="00A64B89"/>
    <w:rsid w:val="00BF352D"/>
    <w:rsid w:val="00CD6F11"/>
    <w:rsid w:val="00DB5D36"/>
    <w:rsid w:val="00DD427F"/>
    <w:rsid w:val="43530145"/>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35E3"/>
  <w15:docId w15:val="{473034AD-7218-4851-95D0-8C340F171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cs="Times New Roman"/>
      <w:b/>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pPr>
      <w:spacing w:before="120"/>
    </w:pPr>
    <w:rPr>
      <w:rFonts w:ascii="Times New Roman" w:hAnsi="Times New Roman"/>
      <w:b w:val="0"/>
      <w:sz w:val="22"/>
      <w:szCs w:val="22"/>
      <w:lang w:val="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Cs/>
    </w:rPr>
  </w:style>
  <w:style w:type="character" w:customStyle="1" w:styleId="BodyTextChar">
    <w:name w:val="Body Text Char"/>
    <w:basedOn w:val="DefaultParagraphFont"/>
    <w:link w:val="BodyText"/>
    <w:qFormat/>
    <w:rPr>
      <w:rFonts w:ascii="Times New Roman" w:eastAsia="Times New Roman" w:hAnsi="Times New Roman" w:cs="Times New Roman"/>
      <w:lang w:val="zh-CN"/>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eastAsia="Times New Roman" w:hAnsi="Segoe UI" w:cs="Segoe UI"/>
      <w:b/>
      <w:sz w:val="18"/>
      <w:szCs w:val="18"/>
    </w:rPr>
  </w:style>
  <w:style w:type="character" w:customStyle="1" w:styleId="CommentTextChar">
    <w:name w:val="Comment Text Char"/>
    <w:basedOn w:val="DefaultParagraphFont"/>
    <w:link w:val="CommentText"/>
    <w:uiPriority w:val="99"/>
    <w:semiHidden/>
    <w:qFormat/>
    <w:rPr>
      <w:rFonts w:ascii="Arial" w:eastAsia="Times New Roman" w:hAnsi="Arial" w:cs="Times New Roman"/>
      <w:b/>
      <w:sz w:val="20"/>
      <w:szCs w:val="20"/>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11271</Words>
  <Characters>6425</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Jurists</dc:creator>
  <cp:lastModifiedBy>Jurists</cp:lastModifiedBy>
  <cp:revision>3</cp:revision>
  <cp:lastPrinted>2022-04-19T08:37:00Z</cp:lastPrinted>
  <dcterms:created xsi:type="dcterms:W3CDTF">2022-05-03T06:54:00Z</dcterms:created>
  <dcterms:modified xsi:type="dcterms:W3CDTF">2022-05-03T07:12:00Z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BF2002DF353148F4991016E338ECEE3B</vt:lpwstr>
  </property>
</Properties>
</file>