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44511" w:rsidRDefault="00D44511" w:rsidP="00D44511">
      <w:pPr>
        <w:pStyle w:val="p16"/>
        <w:jc w:val="center"/>
      </w:pPr>
      <w:bookmarkStart w:id="0" w:name="OLE_LINK1"/>
      <w:bookmarkStart w:id="1" w:name="OLE_LINK2"/>
      <w:r>
        <w:t>LATVIJAS REPUBLIKA</w:t>
      </w:r>
    </w:p>
    <w:p w:rsidR="00D44511" w:rsidRDefault="00D44511" w:rsidP="00D44511">
      <w:pPr>
        <w:pStyle w:val="p16"/>
        <w:jc w:val="center"/>
        <w:rPr>
          <w:b/>
          <w:bCs/>
          <w:sz w:val="32"/>
          <w:szCs w:val="32"/>
        </w:rPr>
      </w:pPr>
      <w:r>
        <w:rPr>
          <w:b/>
          <w:bCs/>
          <w:sz w:val="32"/>
          <w:szCs w:val="32"/>
        </w:rPr>
        <w:t>SIA “DOBELES NAMSAIMNIEKS”</w:t>
      </w:r>
    </w:p>
    <w:p w:rsidR="00D44511" w:rsidRDefault="00D44511" w:rsidP="00D44511">
      <w:pPr>
        <w:pStyle w:val="p16"/>
        <w:jc w:val="center"/>
        <w:rPr>
          <w:sz w:val="22"/>
          <w:szCs w:val="22"/>
        </w:rPr>
      </w:pPr>
      <w:r>
        <w:rPr>
          <w:sz w:val="22"/>
          <w:szCs w:val="22"/>
        </w:rPr>
        <w:t>Reģ. Nr. LV 48503021348</w:t>
      </w:r>
    </w:p>
    <w:p w:rsidR="00D44511" w:rsidRDefault="00D44511" w:rsidP="00D44511">
      <w:pPr>
        <w:pStyle w:val="p16"/>
        <w:jc w:val="center"/>
        <w:rPr>
          <w:sz w:val="22"/>
          <w:szCs w:val="22"/>
        </w:rPr>
      </w:pPr>
      <w:r>
        <w:rPr>
          <w:sz w:val="22"/>
          <w:szCs w:val="22"/>
        </w:rPr>
        <w:t>Zaļā</w:t>
      </w:r>
      <w:proofErr w:type="gramStart"/>
      <w:r>
        <w:rPr>
          <w:sz w:val="22"/>
          <w:szCs w:val="22"/>
        </w:rPr>
        <w:t xml:space="preserve">  </w:t>
      </w:r>
      <w:proofErr w:type="gramEnd"/>
      <w:r>
        <w:rPr>
          <w:sz w:val="22"/>
          <w:szCs w:val="22"/>
        </w:rPr>
        <w:t>iela 3, Dobele, Dobeles novads, LV-3701</w:t>
      </w:r>
    </w:p>
    <w:p w:rsidR="00D44511" w:rsidRDefault="00D44511" w:rsidP="00D44511">
      <w:pPr>
        <w:pStyle w:val="p16"/>
        <w:jc w:val="center"/>
        <w:rPr>
          <w:rStyle w:val="15"/>
          <w:sz w:val="22"/>
          <w:szCs w:val="22"/>
        </w:rPr>
      </w:pPr>
      <w:r>
        <w:rPr>
          <w:sz w:val="22"/>
          <w:szCs w:val="22"/>
        </w:rPr>
        <w:t xml:space="preserve">Tālr. 63781900, e-pasts </w:t>
      </w:r>
      <w:hyperlink r:id="rId7" w:history="1">
        <w:r>
          <w:rPr>
            <w:rStyle w:val="Hyperlink"/>
            <w:color w:val="auto"/>
            <w:sz w:val="22"/>
            <w:szCs w:val="22"/>
          </w:rPr>
          <w:t>namsaimnieks@dobelesnamsaimnieks.lv</w:t>
        </w:r>
      </w:hyperlink>
    </w:p>
    <w:p w:rsidR="00D44511" w:rsidRDefault="00D44511" w:rsidP="00D44511">
      <w:pPr>
        <w:pStyle w:val="p16"/>
        <w:jc w:val="center"/>
      </w:pPr>
      <w:proofErr w:type="spellStart"/>
      <w:r>
        <w:rPr>
          <w:rStyle w:val="15"/>
          <w:sz w:val="22"/>
          <w:szCs w:val="22"/>
        </w:rPr>
        <w:t>www.dobelesnamsaimnieks.lv</w:t>
      </w:r>
      <w:proofErr w:type="spellEnd"/>
    </w:p>
    <w:p w:rsidR="00D44511" w:rsidRDefault="00D44511" w:rsidP="00D44511">
      <w:pPr>
        <w:pStyle w:val="p16"/>
        <w:spacing w:after="200" w:line="271" w:lineRule="auto"/>
        <w:jc w:val="center"/>
        <w:rPr>
          <w:b/>
          <w:bCs/>
          <w:sz w:val="32"/>
          <w:szCs w:val="32"/>
        </w:rPr>
      </w:pPr>
      <w:r>
        <w:rPr>
          <w:sz w:val="20"/>
          <w:szCs w:val="20"/>
        </w:rPr>
        <w:t>___________________________________________________________________________________</w:t>
      </w:r>
      <w:bookmarkEnd w:id="0"/>
      <w:bookmarkEnd w:id="1"/>
    </w:p>
    <w:p w:rsidR="00D44511" w:rsidRPr="00840991" w:rsidRDefault="00D44511" w:rsidP="00D44511">
      <w:pPr>
        <w:pStyle w:val="Title"/>
        <w:shd w:val="clear" w:color="auto" w:fill="FFFFFF"/>
        <w:rPr>
          <w:rFonts w:ascii="Times New Roman" w:hAnsi="Times New Roman" w:cs="Times New Roman"/>
          <w:szCs w:val="28"/>
        </w:rPr>
      </w:pPr>
      <w:r w:rsidRPr="00840991">
        <w:rPr>
          <w:rFonts w:ascii="Times New Roman" w:hAnsi="Times New Roman" w:cs="Times New Roman"/>
          <w:i/>
          <w:szCs w:val="28"/>
        </w:rPr>
        <w:t>IEPIRKUMA KOMISIJA</w:t>
      </w:r>
    </w:p>
    <w:p w:rsidR="00D44511" w:rsidRPr="00840991" w:rsidRDefault="00D44511" w:rsidP="00D44511">
      <w:pPr>
        <w:shd w:val="clear" w:color="auto" w:fill="FFFFFF"/>
        <w:jc w:val="center"/>
        <w:rPr>
          <w:b/>
          <w:bCs/>
          <w:iCs/>
          <w:sz w:val="28"/>
          <w:szCs w:val="28"/>
        </w:rPr>
      </w:pPr>
      <w:r w:rsidRPr="00840991">
        <w:rPr>
          <w:b/>
          <w:bCs/>
          <w:iCs/>
          <w:sz w:val="28"/>
          <w:szCs w:val="28"/>
        </w:rPr>
        <w:t>SĒDES PROTOKOLS</w:t>
      </w:r>
    </w:p>
    <w:p w:rsidR="00D44511" w:rsidRDefault="00D44511" w:rsidP="00D44511">
      <w:pPr>
        <w:pStyle w:val="Title"/>
        <w:shd w:val="clear" w:color="auto" w:fill="FFFFFF"/>
      </w:pPr>
      <w:r w:rsidRPr="00840991">
        <w:rPr>
          <w:rFonts w:ascii="Times New Roman" w:hAnsi="Times New Roman" w:cs="Times New Roman"/>
          <w:b/>
          <w:i/>
        </w:rPr>
        <w:t>Dobelē</w:t>
      </w:r>
    </w:p>
    <w:p w:rsidR="00D44511" w:rsidRDefault="00D44511" w:rsidP="00D44511">
      <w:pPr>
        <w:shd w:val="clear" w:color="auto" w:fill="FFFFFF"/>
        <w:ind w:right="-169"/>
      </w:pPr>
    </w:p>
    <w:p w:rsidR="00D44511" w:rsidRDefault="00993AC6" w:rsidP="00D44511">
      <w:pPr>
        <w:shd w:val="clear" w:color="auto" w:fill="FFFFFF"/>
        <w:ind w:right="-169"/>
      </w:pPr>
      <w:r>
        <w:t>31</w:t>
      </w:r>
      <w:bookmarkStart w:id="2" w:name="_GoBack"/>
      <w:bookmarkEnd w:id="2"/>
      <w:r w:rsidR="0094358E">
        <w:t xml:space="preserve">.10.2016. </w:t>
      </w:r>
      <w:r w:rsidR="0094358E">
        <w:tab/>
      </w:r>
      <w:r w:rsidR="0094358E">
        <w:tab/>
      </w:r>
      <w:r w:rsidR="0094358E">
        <w:tab/>
      </w:r>
      <w:r w:rsidR="0094358E">
        <w:tab/>
      </w:r>
      <w:r w:rsidR="0094358E">
        <w:tab/>
      </w:r>
      <w:r w:rsidR="0094358E">
        <w:tab/>
      </w:r>
      <w:r w:rsidR="0094358E">
        <w:tab/>
      </w:r>
      <w:r w:rsidR="0094358E">
        <w:tab/>
      </w:r>
      <w:r w:rsidR="0094358E">
        <w:tab/>
      </w:r>
      <w:proofErr w:type="gramStart"/>
      <w:r w:rsidR="0094358E">
        <w:t xml:space="preserve">     </w:t>
      </w:r>
      <w:proofErr w:type="gramEnd"/>
      <w:r w:rsidR="0094358E">
        <w:t>Nr.55</w:t>
      </w:r>
    </w:p>
    <w:p w:rsidR="00D44511" w:rsidRDefault="00D44511" w:rsidP="00D44511">
      <w:pPr>
        <w:shd w:val="clear" w:color="auto" w:fill="FFFFFF"/>
        <w:ind w:right="-169"/>
      </w:pPr>
    </w:p>
    <w:p w:rsidR="00D44511" w:rsidRDefault="00D44511" w:rsidP="00D44511">
      <w:pPr>
        <w:shd w:val="clear" w:color="auto" w:fill="FFFFFF"/>
      </w:pPr>
      <w:r>
        <w:t>Sēdi sāk plkst. 14:00</w:t>
      </w:r>
    </w:p>
    <w:p w:rsidR="00D44511" w:rsidRDefault="00D44511" w:rsidP="00D44511">
      <w:pPr>
        <w:shd w:val="clear" w:color="auto" w:fill="FFFFFF"/>
        <w:jc w:val="both"/>
      </w:pPr>
      <w:r>
        <w:t>Iepirkuma pasūtītājs – SIA „DOBELES NAMSAIMNIEKS”, reģ. Nr. 48503021348, juridiskā adrese: Zaļā iela 3, Dobele, Dobeles novads, LV-3701</w:t>
      </w:r>
    </w:p>
    <w:p w:rsidR="00D44511" w:rsidRDefault="00D44511" w:rsidP="00D44511">
      <w:pPr>
        <w:jc w:val="both"/>
      </w:pPr>
      <w:r>
        <w:t xml:space="preserve">Sēdi vada komisijas priekšsēdētājs Jānis </w:t>
      </w:r>
      <w:proofErr w:type="spellStart"/>
      <w:r>
        <w:t>Audzēvičs</w:t>
      </w:r>
      <w:proofErr w:type="spellEnd"/>
    </w:p>
    <w:p w:rsidR="00D44511" w:rsidRDefault="00D44511" w:rsidP="00D44511">
      <w:pPr>
        <w:jc w:val="both"/>
      </w:pPr>
      <w:r>
        <w:t xml:space="preserve">Sēdē piedalās komisijas locekļi: Gunta Freimane, Juris Kravalis, Raimonds Maļinovskis, Gunita </w:t>
      </w:r>
      <w:proofErr w:type="spellStart"/>
      <w:r>
        <w:t>Volinska</w:t>
      </w:r>
      <w:proofErr w:type="spellEnd"/>
    </w:p>
    <w:p w:rsidR="00D44511" w:rsidRDefault="00D44511" w:rsidP="00D44511">
      <w:pPr>
        <w:shd w:val="clear" w:color="auto" w:fill="FFFFFF"/>
        <w:jc w:val="both"/>
      </w:pPr>
      <w:r>
        <w:t>Sēdē piedalās un protokolē: Laila Šereiko</w:t>
      </w:r>
    </w:p>
    <w:p w:rsidR="00D44511" w:rsidRPr="00D44511" w:rsidRDefault="00D44511" w:rsidP="00D44511">
      <w:pPr>
        <w:jc w:val="both"/>
        <w:rPr>
          <w:b/>
        </w:rPr>
      </w:pPr>
      <w:r w:rsidRPr="00D44511">
        <w:rPr>
          <w:b/>
        </w:rPr>
        <w:t xml:space="preserve">Darba kārtība: </w:t>
      </w:r>
    </w:p>
    <w:p w:rsidR="004A4714" w:rsidRPr="00E1477F" w:rsidRDefault="00E1477F" w:rsidP="00D44511">
      <w:pPr>
        <w:pStyle w:val="ListParagraph"/>
        <w:numPr>
          <w:ilvl w:val="0"/>
          <w:numId w:val="1"/>
        </w:numPr>
        <w:rPr>
          <w:b/>
        </w:rPr>
      </w:pPr>
      <w:r w:rsidRPr="00E1477F">
        <w:rPr>
          <w:b/>
        </w:rPr>
        <w:t>Atklāta konkursa “Būvniecības materiālu iegāde”, ID Nr. SIA DN 2016/8K, vērtēšana un lēmuma pieņemšana.</w:t>
      </w:r>
    </w:p>
    <w:p w:rsidR="00E1477F" w:rsidRDefault="00E1477F" w:rsidP="00E1477F">
      <w:pPr>
        <w:pStyle w:val="ListParagraph"/>
      </w:pPr>
    </w:p>
    <w:p w:rsidR="00E1477F" w:rsidRDefault="00E1477F" w:rsidP="00E1477F">
      <w:pPr>
        <w:pStyle w:val="ListParagraph"/>
        <w:numPr>
          <w:ilvl w:val="0"/>
          <w:numId w:val="2"/>
        </w:numPr>
        <w:jc w:val="center"/>
        <w:rPr>
          <w:b/>
        </w:rPr>
      </w:pPr>
    </w:p>
    <w:p w:rsidR="00E1477F" w:rsidRPr="00767561" w:rsidRDefault="00E1477F" w:rsidP="00E1477F">
      <w:pPr>
        <w:ind w:left="360"/>
        <w:jc w:val="center"/>
        <w:rPr>
          <w:b/>
          <w:u w:val="single"/>
        </w:rPr>
      </w:pPr>
      <w:r w:rsidRPr="00767561">
        <w:rPr>
          <w:b/>
          <w:u w:val="single"/>
        </w:rPr>
        <w:t xml:space="preserve">Atklāta konkursa “Būvniecības materiālu iegāde”, </w:t>
      </w:r>
    </w:p>
    <w:p w:rsidR="00E1477F" w:rsidRPr="00767561" w:rsidRDefault="00E1477F" w:rsidP="00E1477F">
      <w:pPr>
        <w:ind w:left="360"/>
        <w:jc w:val="center"/>
        <w:rPr>
          <w:b/>
          <w:u w:val="single"/>
        </w:rPr>
      </w:pPr>
      <w:r w:rsidRPr="00767561">
        <w:rPr>
          <w:b/>
          <w:u w:val="single"/>
        </w:rPr>
        <w:t>ID Nr. SIA DN 2016/8K, vērtēšana un lēmuma pieņemšana</w:t>
      </w:r>
    </w:p>
    <w:p w:rsidR="00413300" w:rsidRDefault="00B708F5" w:rsidP="0094358E">
      <w:pPr>
        <w:shd w:val="clear" w:color="auto" w:fill="FFFFFF"/>
        <w:ind w:firstLine="720"/>
        <w:jc w:val="both"/>
        <w:rPr>
          <w:bCs/>
          <w:iCs/>
        </w:rPr>
      </w:pPr>
      <w:r w:rsidRPr="008D59EE">
        <w:rPr>
          <w:bCs/>
          <w:iCs/>
        </w:rPr>
        <w:t xml:space="preserve">Ziņo </w:t>
      </w:r>
      <w:r>
        <w:rPr>
          <w:bCs/>
          <w:iCs/>
        </w:rPr>
        <w:t xml:space="preserve">Komisijas </w:t>
      </w:r>
      <w:r w:rsidRPr="008D59EE">
        <w:rPr>
          <w:bCs/>
          <w:iCs/>
        </w:rPr>
        <w:t>priekšsē</w:t>
      </w:r>
      <w:r>
        <w:rPr>
          <w:bCs/>
          <w:iCs/>
        </w:rPr>
        <w:t xml:space="preserve">dētājs </w:t>
      </w:r>
      <w:proofErr w:type="spellStart"/>
      <w:r>
        <w:rPr>
          <w:bCs/>
          <w:iCs/>
        </w:rPr>
        <w:t>J.Audzēvičs</w:t>
      </w:r>
      <w:proofErr w:type="spellEnd"/>
      <w:r>
        <w:rPr>
          <w:bCs/>
          <w:iCs/>
        </w:rPr>
        <w:t xml:space="preserve">, ka </w:t>
      </w:r>
      <w:proofErr w:type="gramStart"/>
      <w:r>
        <w:rPr>
          <w:bCs/>
          <w:iCs/>
        </w:rPr>
        <w:t>2016.gada</w:t>
      </w:r>
      <w:proofErr w:type="gramEnd"/>
      <w:r>
        <w:rPr>
          <w:bCs/>
          <w:iCs/>
        </w:rPr>
        <w:t xml:space="preserve"> </w:t>
      </w:r>
      <w:r w:rsidR="0094358E">
        <w:rPr>
          <w:bCs/>
          <w:iCs/>
        </w:rPr>
        <w:t>25</w:t>
      </w:r>
      <w:r>
        <w:rPr>
          <w:bCs/>
          <w:iCs/>
        </w:rPr>
        <w:t>.oktobrī</w:t>
      </w:r>
      <w:r w:rsidRPr="008D59EE">
        <w:rPr>
          <w:bCs/>
          <w:iCs/>
        </w:rPr>
        <w:t xml:space="preserve"> </w:t>
      </w:r>
      <w:r w:rsidR="0094358E">
        <w:rPr>
          <w:bCs/>
          <w:iCs/>
        </w:rPr>
        <w:t>pl.14:00 pretendents SIA “</w:t>
      </w:r>
      <w:proofErr w:type="spellStart"/>
      <w:r w:rsidR="0094358E">
        <w:rPr>
          <w:bCs/>
          <w:iCs/>
        </w:rPr>
        <w:t>Santehkomplekts</w:t>
      </w:r>
      <w:proofErr w:type="spellEnd"/>
      <w:r w:rsidR="0094358E">
        <w:rPr>
          <w:bCs/>
          <w:iCs/>
        </w:rPr>
        <w:t>” ir iesniedzis pieprasīto papildus informāciju.</w:t>
      </w:r>
    </w:p>
    <w:p w:rsidR="0094358E" w:rsidRDefault="0094358E" w:rsidP="0094358E">
      <w:pPr>
        <w:shd w:val="clear" w:color="auto" w:fill="FFFFFF"/>
        <w:ind w:firstLine="720"/>
        <w:rPr>
          <w:bCs/>
          <w:iCs/>
        </w:rPr>
      </w:pPr>
      <w:r>
        <w:rPr>
          <w:bCs/>
          <w:iCs/>
        </w:rPr>
        <w:t>Komisija izvērtē iesniegto informāciju:</w:t>
      </w:r>
    </w:p>
    <w:tbl>
      <w:tblPr>
        <w:tblStyle w:val="TableGrid"/>
        <w:tblW w:w="8926" w:type="dxa"/>
        <w:tblLook w:val="04A0" w:firstRow="1" w:lastRow="0" w:firstColumn="1" w:lastColumn="0" w:noHBand="0" w:noVBand="1"/>
      </w:tblPr>
      <w:tblGrid>
        <w:gridCol w:w="846"/>
        <w:gridCol w:w="3969"/>
        <w:gridCol w:w="4111"/>
      </w:tblGrid>
      <w:tr w:rsidR="0094358E" w:rsidRPr="0094358E" w:rsidTr="00BE4B57">
        <w:tc>
          <w:tcPr>
            <w:tcW w:w="846" w:type="dxa"/>
          </w:tcPr>
          <w:p w:rsidR="0094358E" w:rsidRPr="0094358E" w:rsidRDefault="0094358E" w:rsidP="0094358E">
            <w:pPr>
              <w:jc w:val="center"/>
              <w:rPr>
                <w:b/>
                <w:bCs/>
                <w:iCs/>
              </w:rPr>
            </w:pPr>
            <w:r w:rsidRPr="0094358E">
              <w:rPr>
                <w:b/>
                <w:bCs/>
                <w:iCs/>
              </w:rPr>
              <w:t>Nr.</w:t>
            </w:r>
          </w:p>
          <w:p w:rsidR="0094358E" w:rsidRPr="0094358E" w:rsidRDefault="0094358E" w:rsidP="0094358E">
            <w:pPr>
              <w:jc w:val="center"/>
              <w:rPr>
                <w:b/>
                <w:bCs/>
                <w:iCs/>
              </w:rPr>
            </w:pPr>
            <w:r w:rsidRPr="0094358E">
              <w:rPr>
                <w:b/>
                <w:bCs/>
                <w:iCs/>
              </w:rPr>
              <w:t>p.</w:t>
            </w:r>
          </w:p>
          <w:p w:rsidR="0094358E" w:rsidRPr="0094358E" w:rsidRDefault="0094358E" w:rsidP="0094358E">
            <w:pPr>
              <w:jc w:val="center"/>
              <w:rPr>
                <w:b/>
                <w:bCs/>
                <w:iCs/>
              </w:rPr>
            </w:pPr>
            <w:r w:rsidRPr="0094358E">
              <w:rPr>
                <w:b/>
                <w:bCs/>
                <w:iCs/>
              </w:rPr>
              <w:t>k.</w:t>
            </w:r>
          </w:p>
        </w:tc>
        <w:tc>
          <w:tcPr>
            <w:tcW w:w="3969" w:type="dxa"/>
          </w:tcPr>
          <w:p w:rsidR="0094358E" w:rsidRPr="0094358E" w:rsidRDefault="0094358E" w:rsidP="0094358E">
            <w:pPr>
              <w:jc w:val="center"/>
              <w:rPr>
                <w:b/>
                <w:bCs/>
                <w:iCs/>
              </w:rPr>
            </w:pPr>
          </w:p>
          <w:p w:rsidR="0094358E" w:rsidRPr="0094358E" w:rsidRDefault="0094358E" w:rsidP="0094358E">
            <w:pPr>
              <w:jc w:val="center"/>
              <w:rPr>
                <w:b/>
                <w:bCs/>
                <w:iCs/>
              </w:rPr>
            </w:pPr>
            <w:r w:rsidRPr="0094358E">
              <w:rPr>
                <w:b/>
                <w:bCs/>
                <w:iCs/>
              </w:rPr>
              <w:t>Pieprasītā papildus informācija</w:t>
            </w:r>
          </w:p>
        </w:tc>
        <w:tc>
          <w:tcPr>
            <w:tcW w:w="4111" w:type="dxa"/>
          </w:tcPr>
          <w:p w:rsidR="0094358E" w:rsidRPr="0094358E" w:rsidRDefault="0094358E" w:rsidP="0094358E">
            <w:pPr>
              <w:jc w:val="center"/>
              <w:rPr>
                <w:b/>
                <w:bCs/>
                <w:iCs/>
              </w:rPr>
            </w:pPr>
          </w:p>
          <w:p w:rsidR="0094358E" w:rsidRPr="0094358E" w:rsidRDefault="0094358E" w:rsidP="0094358E">
            <w:pPr>
              <w:jc w:val="center"/>
              <w:rPr>
                <w:b/>
                <w:bCs/>
                <w:iCs/>
              </w:rPr>
            </w:pPr>
            <w:r w:rsidRPr="0094358E">
              <w:rPr>
                <w:b/>
                <w:bCs/>
                <w:iCs/>
              </w:rPr>
              <w:t>Pretendenta sniegtā informācija</w:t>
            </w:r>
          </w:p>
        </w:tc>
      </w:tr>
      <w:tr w:rsidR="0094358E" w:rsidTr="00BE4B57">
        <w:tc>
          <w:tcPr>
            <w:tcW w:w="846" w:type="dxa"/>
          </w:tcPr>
          <w:p w:rsidR="0094358E" w:rsidRDefault="0094358E" w:rsidP="0094358E">
            <w:pPr>
              <w:rPr>
                <w:bCs/>
                <w:iCs/>
              </w:rPr>
            </w:pPr>
            <w:r>
              <w:rPr>
                <w:bCs/>
                <w:iCs/>
              </w:rPr>
              <w:t>1.</w:t>
            </w:r>
          </w:p>
        </w:tc>
        <w:tc>
          <w:tcPr>
            <w:tcW w:w="3969" w:type="dxa"/>
          </w:tcPr>
          <w:p w:rsidR="0094358E" w:rsidRPr="0094358E" w:rsidRDefault="0094358E" w:rsidP="0094358E">
            <w:pPr>
              <w:shd w:val="clear" w:color="auto" w:fill="FFFFFF"/>
              <w:jc w:val="both"/>
            </w:pPr>
            <w:r>
              <w:t>Komisija vēlas pārliecināties, par kādu vienas vienību cenu Pasūtītājs varēs iegādāties vienu materiāla priekšmetu visā līguma izpildes laikā, līdz ar to ir jautājums – Vai piedāvājumā (14.-18.lpp) katra materiāla cenā (bez PVN) par 1 Preces vienību ir iekļauta 25% atlaidi vai cena ir norādīta bez atlaides?</w:t>
            </w:r>
          </w:p>
        </w:tc>
        <w:tc>
          <w:tcPr>
            <w:tcW w:w="4111" w:type="dxa"/>
          </w:tcPr>
          <w:p w:rsidR="0094358E" w:rsidRDefault="0094358E" w:rsidP="0094358E">
            <w:pPr>
              <w:rPr>
                <w:bCs/>
                <w:iCs/>
              </w:rPr>
            </w:pPr>
            <w:r>
              <w:rPr>
                <w:bCs/>
                <w:iCs/>
              </w:rPr>
              <w:t>Finanšu piedāvājumā (14.-18.lpp) cenas ir norādītas ar iek</w:t>
            </w:r>
            <w:r w:rsidR="00617D49">
              <w:rPr>
                <w:bCs/>
                <w:iCs/>
              </w:rPr>
              <w:t>ļautu</w:t>
            </w:r>
            <w:r>
              <w:rPr>
                <w:bCs/>
                <w:iCs/>
              </w:rPr>
              <w:t xml:space="preserve"> 25% atlaidi.</w:t>
            </w:r>
          </w:p>
        </w:tc>
      </w:tr>
      <w:tr w:rsidR="0094358E" w:rsidTr="00BE4B57">
        <w:tc>
          <w:tcPr>
            <w:tcW w:w="846" w:type="dxa"/>
          </w:tcPr>
          <w:p w:rsidR="0094358E" w:rsidRDefault="0094358E" w:rsidP="0094358E">
            <w:pPr>
              <w:rPr>
                <w:bCs/>
                <w:iCs/>
              </w:rPr>
            </w:pPr>
            <w:r>
              <w:rPr>
                <w:bCs/>
                <w:iCs/>
              </w:rPr>
              <w:t>2.</w:t>
            </w:r>
          </w:p>
        </w:tc>
        <w:tc>
          <w:tcPr>
            <w:tcW w:w="3969" w:type="dxa"/>
          </w:tcPr>
          <w:p w:rsidR="0094358E" w:rsidRPr="0094358E" w:rsidRDefault="0094358E" w:rsidP="0094358E">
            <w:pPr>
              <w:shd w:val="clear" w:color="auto" w:fill="FFFFFF"/>
              <w:jc w:val="both"/>
            </w:pPr>
            <w:r>
              <w:t>Iesniegt papildus ekspluatācijas īpašības deklarāciju vai līdzvērtīgu atbilstību apliecinošu dokumentu par maisītāja lokanajiem pievadiem (14.lpp) no 3. līdz 7.pozīcijai.</w:t>
            </w:r>
          </w:p>
        </w:tc>
        <w:tc>
          <w:tcPr>
            <w:tcW w:w="4111" w:type="dxa"/>
          </w:tcPr>
          <w:p w:rsidR="0094358E" w:rsidRDefault="00D70202" w:rsidP="0094358E">
            <w:pPr>
              <w:rPr>
                <w:bCs/>
                <w:iCs/>
              </w:rPr>
            </w:pPr>
            <w:r>
              <w:rPr>
                <w:bCs/>
                <w:iCs/>
              </w:rPr>
              <w:t>Ir iesniegts.</w:t>
            </w:r>
          </w:p>
          <w:p w:rsidR="00D70202" w:rsidRDefault="00D70202" w:rsidP="0094358E">
            <w:pPr>
              <w:rPr>
                <w:bCs/>
                <w:iCs/>
              </w:rPr>
            </w:pPr>
            <w:r w:rsidRPr="00002436">
              <w:rPr>
                <w:bCs/>
                <w:iCs/>
                <w:color w:val="FF0000"/>
              </w:rPr>
              <w:t>Neatbilst nolikuma 6.5.1.punktam</w:t>
            </w:r>
            <w:r w:rsidR="00617D49">
              <w:rPr>
                <w:bCs/>
                <w:iCs/>
                <w:color w:val="FF0000"/>
              </w:rPr>
              <w:t xml:space="preserve"> – nav apstiprinājuma, ka tulkojums atbilst oriģinālam, nav apliecinātāja amats, vārds, uzvārds un datums.</w:t>
            </w:r>
          </w:p>
        </w:tc>
      </w:tr>
      <w:tr w:rsidR="0094358E" w:rsidTr="00BE4B57">
        <w:tc>
          <w:tcPr>
            <w:tcW w:w="846" w:type="dxa"/>
          </w:tcPr>
          <w:p w:rsidR="0094358E" w:rsidRDefault="0094358E" w:rsidP="0094358E">
            <w:pPr>
              <w:rPr>
                <w:bCs/>
                <w:iCs/>
              </w:rPr>
            </w:pPr>
            <w:r>
              <w:rPr>
                <w:bCs/>
                <w:iCs/>
              </w:rPr>
              <w:t>3.</w:t>
            </w:r>
          </w:p>
        </w:tc>
        <w:tc>
          <w:tcPr>
            <w:tcW w:w="3969" w:type="dxa"/>
          </w:tcPr>
          <w:p w:rsidR="0094358E" w:rsidRPr="0094358E" w:rsidRDefault="0094358E" w:rsidP="0094358E">
            <w:pPr>
              <w:shd w:val="clear" w:color="auto" w:fill="FFFFFF"/>
              <w:jc w:val="both"/>
            </w:pPr>
            <w:r>
              <w:t xml:space="preserve">Iesniegt papildus ekspluatācijas īpašības deklarāciju vai līdzvērtīgu atbilstību apliecinošu dokumentu par </w:t>
            </w:r>
            <w:r>
              <w:lastRenderedPageBreak/>
              <w:t>kanalizācijas caurulēm (15.lpp) no 14. līdz 20.pozīcijai un no 32. līdz 38.pozīcijai.</w:t>
            </w:r>
          </w:p>
        </w:tc>
        <w:tc>
          <w:tcPr>
            <w:tcW w:w="4111" w:type="dxa"/>
          </w:tcPr>
          <w:p w:rsidR="008F5556" w:rsidRDefault="008F5556" w:rsidP="008F5556">
            <w:pPr>
              <w:rPr>
                <w:bCs/>
                <w:iCs/>
              </w:rPr>
            </w:pPr>
            <w:r>
              <w:rPr>
                <w:bCs/>
                <w:iCs/>
              </w:rPr>
              <w:lastRenderedPageBreak/>
              <w:t>Ir iesniegts.</w:t>
            </w:r>
          </w:p>
          <w:p w:rsidR="0094358E" w:rsidRDefault="008F5556" w:rsidP="008F5556">
            <w:pPr>
              <w:rPr>
                <w:bCs/>
                <w:iCs/>
              </w:rPr>
            </w:pPr>
            <w:r w:rsidRPr="00002436">
              <w:rPr>
                <w:bCs/>
                <w:iCs/>
                <w:color w:val="FF0000"/>
              </w:rPr>
              <w:t>Neatbilst nolikuma 6.5.1.punktam</w:t>
            </w:r>
            <w:r w:rsidR="00617D49">
              <w:rPr>
                <w:bCs/>
                <w:iCs/>
                <w:color w:val="FF0000"/>
              </w:rPr>
              <w:t xml:space="preserve"> – nav apstiprinājuma, ka tulkojums atbilst </w:t>
            </w:r>
            <w:r w:rsidR="00617D49">
              <w:rPr>
                <w:bCs/>
                <w:iCs/>
                <w:color w:val="FF0000"/>
              </w:rPr>
              <w:lastRenderedPageBreak/>
              <w:t>oriģinālam, nav apliecinātāja amats, vārds, uzvārds un datums.</w:t>
            </w:r>
          </w:p>
        </w:tc>
      </w:tr>
      <w:tr w:rsidR="0094358E" w:rsidTr="00BE4B57">
        <w:tc>
          <w:tcPr>
            <w:tcW w:w="846" w:type="dxa"/>
          </w:tcPr>
          <w:p w:rsidR="0094358E" w:rsidRDefault="0094358E" w:rsidP="0094358E">
            <w:pPr>
              <w:rPr>
                <w:bCs/>
                <w:iCs/>
              </w:rPr>
            </w:pPr>
            <w:r>
              <w:rPr>
                <w:bCs/>
                <w:iCs/>
              </w:rPr>
              <w:lastRenderedPageBreak/>
              <w:t>4.</w:t>
            </w:r>
          </w:p>
        </w:tc>
        <w:tc>
          <w:tcPr>
            <w:tcW w:w="3969" w:type="dxa"/>
          </w:tcPr>
          <w:p w:rsidR="0094358E" w:rsidRPr="0094358E" w:rsidRDefault="0094358E" w:rsidP="0094358E">
            <w:pPr>
              <w:shd w:val="clear" w:color="auto" w:fill="FFFFFF"/>
              <w:jc w:val="both"/>
            </w:pPr>
            <w:r>
              <w:t xml:space="preserve">Iesniegt papildus ekspluatācijas īpašības deklarāciju vai līdzvērtīgu atbilstību apliecinošu dokumentu par cinkotām </w:t>
            </w:r>
            <w:proofErr w:type="spellStart"/>
            <w:r>
              <w:t>saskrūvēm</w:t>
            </w:r>
            <w:proofErr w:type="spellEnd"/>
            <w:r>
              <w:t xml:space="preserve"> (17.lpp) no 58. līdz 62.pozīcijai.</w:t>
            </w:r>
          </w:p>
        </w:tc>
        <w:tc>
          <w:tcPr>
            <w:tcW w:w="4111" w:type="dxa"/>
          </w:tcPr>
          <w:p w:rsidR="00002436" w:rsidRDefault="00002436" w:rsidP="00002436">
            <w:pPr>
              <w:rPr>
                <w:bCs/>
                <w:iCs/>
              </w:rPr>
            </w:pPr>
            <w:r>
              <w:rPr>
                <w:bCs/>
                <w:iCs/>
              </w:rPr>
              <w:t>Ir iesniegts.</w:t>
            </w:r>
          </w:p>
          <w:p w:rsidR="0094358E" w:rsidRPr="00002436" w:rsidRDefault="00002436" w:rsidP="00002436">
            <w:pPr>
              <w:rPr>
                <w:bCs/>
                <w:iCs/>
                <w:color w:val="FF0000"/>
              </w:rPr>
            </w:pPr>
            <w:r w:rsidRPr="00002436">
              <w:rPr>
                <w:bCs/>
                <w:iCs/>
                <w:color w:val="FF0000"/>
              </w:rPr>
              <w:t>Neatbilst nolikuma 6.5.1.punktam</w:t>
            </w:r>
          </w:p>
          <w:p w:rsidR="00002436" w:rsidRDefault="00002436" w:rsidP="00002436">
            <w:pPr>
              <w:rPr>
                <w:bCs/>
                <w:iCs/>
              </w:rPr>
            </w:pPr>
            <w:r w:rsidRPr="00002436">
              <w:rPr>
                <w:bCs/>
                <w:iCs/>
                <w:color w:val="FF0000"/>
              </w:rPr>
              <w:t>Nav tulkojuma latviešu valodā.</w:t>
            </w:r>
          </w:p>
        </w:tc>
      </w:tr>
      <w:tr w:rsidR="0094358E" w:rsidTr="00BE4B57">
        <w:tc>
          <w:tcPr>
            <w:tcW w:w="846" w:type="dxa"/>
          </w:tcPr>
          <w:p w:rsidR="0094358E" w:rsidRDefault="0094358E" w:rsidP="0094358E">
            <w:pPr>
              <w:rPr>
                <w:bCs/>
                <w:iCs/>
              </w:rPr>
            </w:pPr>
            <w:r>
              <w:rPr>
                <w:bCs/>
                <w:iCs/>
              </w:rPr>
              <w:t>5.</w:t>
            </w:r>
          </w:p>
        </w:tc>
        <w:tc>
          <w:tcPr>
            <w:tcW w:w="3969" w:type="dxa"/>
          </w:tcPr>
          <w:p w:rsidR="0094358E" w:rsidRPr="0094358E" w:rsidRDefault="0094358E" w:rsidP="00617D49">
            <w:pPr>
              <w:shd w:val="clear" w:color="auto" w:fill="FFFFFF"/>
              <w:jc w:val="both"/>
            </w:pPr>
            <w:r>
              <w:t xml:space="preserve">Iesniegt papildus ekspluatācijas īpašības deklarāciju vai līdzvērtīgu atbilstību apliecinošu dokumentu par cinkotām </w:t>
            </w:r>
            <w:proofErr w:type="spellStart"/>
            <w:r>
              <w:t>saskrūvēm</w:t>
            </w:r>
            <w:proofErr w:type="spellEnd"/>
            <w:r>
              <w:t xml:space="preserve"> (1</w:t>
            </w:r>
            <w:r w:rsidR="00617D49">
              <w:t>8</w:t>
            </w:r>
            <w:r>
              <w:t xml:space="preserve">.lpp) no </w:t>
            </w:r>
            <w:r w:rsidR="00617D49">
              <w:t>77. līdz 8</w:t>
            </w:r>
            <w:r>
              <w:t>2.pozīcijai.</w:t>
            </w:r>
          </w:p>
        </w:tc>
        <w:tc>
          <w:tcPr>
            <w:tcW w:w="4111" w:type="dxa"/>
          </w:tcPr>
          <w:p w:rsidR="00617D49" w:rsidRDefault="00617D49" w:rsidP="00617D49">
            <w:pPr>
              <w:rPr>
                <w:bCs/>
                <w:iCs/>
              </w:rPr>
            </w:pPr>
            <w:r>
              <w:rPr>
                <w:bCs/>
                <w:iCs/>
              </w:rPr>
              <w:t>Ir iesniegts.</w:t>
            </w:r>
          </w:p>
          <w:p w:rsidR="00617D49" w:rsidRPr="00002436" w:rsidRDefault="00617D49" w:rsidP="00617D49">
            <w:pPr>
              <w:rPr>
                <w:bCs/>
                <w:iCs/>
                <w:color w:val="FF0000"/>
              </w:rPr>
            </w:pPr>
            <w:r w:rsidRPr="00002436">
              <w:rPr>
                <w:bCs/>
                <w:iCs/>
                <w:color w:val="FF0000"/>
              </w:rPr>
              <w:t>Neatbilst nolikuma 6.5.1.punktam</w:t>
            </w:r>
          </w:p>
          <w:p w:rsidR="0094358E" w:rsidRDefault="00617D49" w:rsidP="00617D49">
            <w:pPr>
              <w:rPr>
                <w:bCs/>
                <w:iCs/>
              </w:rPr>
            </w:pPr>
            <w:r w:rsidRPr="00002436">
              <w:rPr>
                <w:bCs/>
                <w:iCs/>
                <w:color w:val="FF0000"/>
              </w:rPr>
              <w:t>Nav tulkojuma latviešu valodā</w:t>
            </w:r>
            <w:r>
              <w:rPr>
                <w:bCs/>
                <w:iCs/>
                <w:color w:val="FF0000"/>
              </w:rPr>
              <w:t xml:space="preserve"> (par filtriem)</w:t>
            </w:r>
            <w:r w:rsidRPr="00002436">
              <w:rPr>
                <w:bCs/>
                <w:iCs/>
                <w:color w:val="FF0000"/>
              </w:rPr>
              <w:t>.</w:t>
            </w:r>
          </w:p>
        </w:tc>
      </w:tr>
    </w:tbl>
    <w:p w:rsidR="0094358E" w:rsidRDefault="0094358E" w:rsidP="0094358E">
      <w:pPr>
        <w:shd w:val="clear" w:color="auto" w:fill="FFFFFF"/>
        <w:ind w:firstLine="720"/>
        <w:rPr>
          <w:bCs/>
          <w:iCs/>
        </w:rPr>
      </w:pPr>
    </w:p>
    <w:p w:rsidR="00995E50" w:rsidRDefault="00995E50" w:rsidP="00BE4B57">
      <w:pPr>
        <w:jc w:val="both"/>
        <w:rPr>
          <w:bCs/>
        </w:rPr>
      </w:pPr>
      <w:r>
        <w:rPr>
          <w:bCs/>
        </w:rPr>
        <w:t xml:space="preserve">Līdz ar to </w:t>
      </w:r>
      <w:r w:rsidRPr="00D46920">
        <w:rPr>
          <w:bCs/>
        </w:rPr>
        <w:t>Komisija secina, ka SIA „</w:t>
      </w:r>
      <w:r>
        <w:rPr>
          <w:bCs/>
        </w:rPr>
        <w:t>Santehnikas resursi</w:t>
      </w:r>
      <w:r w:rsidRPr="00D46920">
        <w:rPr>
          <w:bCs/>
        </w:rPr>
        <w:t>” neatbilst šādiem Nolikuma nosacījumiem:</w:t>
      </w:r>
    </w:p>
    <w:p w:rsidR="00995E50" w:rsidRDefault="00995E50" w:rsidP="00BE4B57">
      <w:pPr>
        <w:pStyle w:val="ListParagraph"/>
        <w:numPr>
          <w:ilvl w:val="0"/>
          <w:numId w:val="14"/>
        </w:numPr>
        <w:shd w:val="clear" w:color="auto" w:fill="FFFFFF"/>
        <w:jc w:val="both"/>
        <w:rPr>
          <w:bCs/>
          <w:iCs/>
        </w:rPr>
      </w:pPr>
      <w:r>
        <w:rPr>
          <w:bCs/>
          <w:iCs/>
        </w:rPr>
        <w:t xml:space="preserve">Papildus iesniegtie dokumenti </w:t>
      </w:r>
      <w:r w:rsidR="00BE4B57">
        <w:rPr>
          <w:bCs/>
          <w:iCs/>
        </w:rPr>
        <w:t xml:space="preserve">(2.pielikums) </w:t>
      </w:r>
      <w:r>
        <w:rPr>
          <w:bCs/>
          <w:iCs/>
        </w:rPr>
        <w:t>neatbilst nolikuma 6.5.1.punktam, nav norādīts “Tulkojums atbilst oriģinālam”</w:t>
      </w:r>
      <w:r w:rsidR="00BE4B57">
        <w:rPr>
          <w:bCs/>
          <w:iCs/>
        </w:rPr>
        <w:t>, nav apliecinātāja amats, vārds, uzvārds un datums;</w:t>
      </w:r>
    </w:p>
    <w:p w:rsidR="00BE4B57" w:rsidRDefault="00BE4B57" w:rsidP="00BE4B57">
      <w:pPr>
        <w:pStyle w:val="ListParagraph"/>
        <w:numPr>
          <w:ilvl w:val="0"/>
          <w:numId w:val="14"/>
        </w:numPr>
        <w:shd w:val="clear" w:color="auto" w:fill="FFFFFF"/>
        <w:jc w:val="both"/>
        <w:rPr>
          <w:bCs/>
          <w:iCs/>
        </w:rPr>
      </w:pPr>
      <w:r>
        <w:rPr>
          <w:bCs/>
          <w:iCs/>
        </w:rPr>
        <w:t>Papildus iesniegtie dokumenti (</w:t>
      </w:r>
      <w:r>
        <w:rPr>
          <w:bCs/>
          <w:iCs/>
        </w:rPr>
        <w:t>3</w:t>
      </w:r>
      <w:r>
        <w:rPr>
          <w:bCs/>
          <w:iCs/>
        </w:rPr>
        <w:t>.pielikums) neatbilst nolikuma 6.5.1.punktam, nav norādīts “Tulkojums atbilst oriģinālam”, nav apliecinātāja amats, vārds, uzvārds un datums;</w:t>
      </w:r>
    </w:p>
    <w:p w:rsidR="00BE4B57" w:rsidRDefault="00BE4B57" w:rsidP="00BE4B57">
      <w:pPr>
        <w:pStyle w:val="ListParagraph"/>
        <w:numPr>
          <w:ilvl w:val="0"/>
          <w:numId w:val="14"/>
        </w:numPr>
        <w:shd w:val="clear" w:color="auto" w:fill="FFFFFF"/>
        <w:jc w:val="both"/>
        <w:rPr>
          <w:bCs/>
          <w:iCs/>
        </w:rPr>
      </w:pPr>
      <w:r>
        <w:rPr>
          <w:bCs/>
          <w:iCs/>
        </w:rPr>
        <w:t>Papildus iesniegtie dokumenti (</w:t>
      </w:r>
      <w:r>
        <w:rPr>
          <w:bCs/>
          <w:iCs/>
        </w:rPr>
        <w:t>4</w:t>
      </w:r>
      <w:r>
        <w:rPr>
          <w:bCs/>
          <w:iCs/>
        </w:rPr>
        <w:t xml:space="preserve">.pielikums) neatbilst nolikuma 6.5.1.punktam, nav </w:t>
      </w:r>
      <w:r>
        <w:rPr>
          <w:bCs/>
          <w:iCs/>
        </w:rPr>
        <w:t>tulkojums latviešu valodā.</w:t>
      </w:r>
    </w:p>
    <w:p w:rsidR="00BE4B57" w:rsidRDefault="00BE4B57" w:rsidP="00BE4B57">
      <w:pPr>
        <w:shd w:val="clear" w:color="auto" w:fill="FFFFFF"/>
        <w:ind w:left="-426" w:firstLine="426"/>
        <w:jc w:val="both"/>
        <w:rPr>
          <w:bCs/>
          <w:iCs/>
        </w:rPr>
      </w:pPr>
      <w:r>
        <w:rPr>
          <w:bCs/>
        </w:rPr>
        <w:t>Pretendenta</w:t>
      </w:r>
      <w:r w:rsidRPr="00BE4B57">
        <w:rPr>
          <w:bCs/>
        </w:rPr>
        <w:t xml:space="preserve"> S</w:t>
      </w:r>
      <w:r>
        <w:rPr>
          <w:bCs/>
        </w:rPr>
        <w:t>IA “Tirdzniecības nams “Kurši” iesniegtais piedāvājums</w:t>
      </w:r>
      <w:r w:rsidRPr="00BE4B57">
        <w:rPr>
          <w:bCs/>
        </w:rPr>
        <w:t xml:space="preserve"> atbilst Konkursa nolikuma noteiktajām prasībām. </w:t>
      </w:r>
    </w:p>
    <w:p w:rsidR="00E52BAA" w:rsidRDefault="00BE4B57" w:rsidP="00E52BAA">
      <w:pPr>
        <w:shd w:val="clear" w:color="auto" w:fill="FFFFFF"/>
        <w:ind w:left="-426" w:firstLine="426"/>
        <w:jc w:val="both"/>
        <w:rPr>
          <w:bCs/>
        </w:rPr>
      </w:pPr>
      <w:r w:rsidRPr="00BE4B57">
        <w:rPr>
          <w:bCs/>
        </w:rPr>
        <w:t xml:space="preserve">Komisija pārbauda matemātiski aritmētiskās kļūdas pretendentu SIA “Tirdzniecības nams “Kurši” </w:t>
      </w:r>
      <w:r>
        <w:rPr>
          <w:bCs/>
        </w:rPr>
        <w:t>iesniegtajā</w:t>
      </w:r>
      <w:r w:rsidRPr="00BE4B57">
        <w:rPr>
          <w:bCs/>
        </w:rPr>
        <w:t xml:space="preserve"> piedāvājum</w:t>
      </w:r>
      <w:r>
        <w:rPr>
          <w:bCs/>
        </w:rPr>
        <w:t>ā</w:t>
      </w:r>
      <w:r w:rsidRPr="00BE4B57">
        <w:rPr>
          <w:bCs/>
        </w:rPr>
        <w:t>, matemātiski aritmētiskās kļūdas netiek konstatētas.</w:t>
      </w:r>
    </w:p>
    <w:p w:rsidR="00F47627" w:rsidRDefault="00E52BAA" w:rsidP="00F47627">
      <w:pPr>
        <w:shd w:val="clear" w:color="auto" w:fill="FFFFFF"/>
        <w:ind w:left="-426" w:firstLine="426"/>
        <w:jc w:val="both"/>
        <w:rPr>
          <w:bCs/>
          <w:iCs/>
          <w:lang w:val="fr-BE"/>
        </w:rPr>
      </w:pPr>
      <w:r w:rsidRPr="00226D64">
        <w:rPr>
          <w:bCs/>
          <w:iCs/>
        </w:rPr>
        <w:t>Komisija pretendentu SIA "</w:t>
      </w:r>
      <w:r>
        <w:rPr>
          <w:bCs/>
          <w:iCs/>
        </w:rPr>
        <w:t>Tirdzniecības nams “Kurši”</w:t>
      </w:r>
      <w:r w:rsidRPr="00226D64">
        <w:rPr>
          <w:bCs/>
          <w:iCs/>
        </w:rPr>
        <w:t xml:space="preserve">", kuram būtu piešķiramas līguma slēgšanas tiesības, pārbauda </w:t>
      </w:r>
      <w:r>
        <w:rPr>
          <w:bCs/>
          <w:iCs/>
        </w:rPr>
        <w:t xml:space="preserve">Valsts ieņēmumu dienesta </w:t>
      </w:r>
      <w:r w:rsidR="00130009">
        <w:rPr>
          <w:bCs/>
          <w:iCs/>
        </w:rPr>
        <w:t xml:space="preserve">elektroniskā deklarēšanas sistēmā </w:t>
      </w:r>
      <w:r>
        <w:rPr>
          <w:bCs/>
          <w:iCs/>
        </w:rPr>
        <w:t>(ED</w:t>
      </w:r>
      <w:r w:rsidRPr="00226D64">
        <w:rPr>
          <w:bCs/>
          <w:iCs/>
        </w:rPr>
        <w:t xml:space="preserve">S) par nodokļu parādu esamību vai neesamību, maksātnespējas vai likvidācijas procesa esamību vai neesamību. </w:t>
      </w:r>
      <w:proofErr w:type="spellStart"/>
      <w:r w:rsidRPr="00226D64">
        <w:rPr>
          <w:bCs/>
          <w:iCs/>
          <w:lang w:val="fr-BE"/>
        </w:rPr>
        <w:t>Komisija</w:t>
      </w:r>
      <w:proofErr w:type="spellEnd"/>
      <w:r w:rsidRPr="00226D64">
        <w:rPr>
          <w:bCs/>
          <w:iCs/>
          <w:lang w:val="fr-BE"/>
        </w:rPr>
        <w:t xml:space="preserve"> </w:t>
      </w:r>
      <w:proofErr w:type="spellStart"/>
      <w:r w:rsidRPr="00226D64">
        <w:rPr>
          <w:bCs/>
          <w:iCs/>
          <w:lang w:val="fr-BE"/>
        </w:rPr>
        <w:t>konstatē</w:t>
      </w:r>
      <w:proofErr w:type="spellEnd"/>
      <w:r w:rsidRPr="00226D64">
        <w:rPr>
          <w:bCs/>
          <w:iCs/>
          <w:lang w:val="fr-BE"/>
        </w:rPr>
        <w:t xml:space="preserve">, ka </w:t>
      </w:r>
      <w:proofErr w:type="spellStart"/>
      <w:r w:rsidRPr="00226D64">
        <w:rPr>
          <w:bCs/>
          <w:iCs/>
          <w:lang w:val="fr-BE"/>
        </w:rPr>
        <w:t>pretendentam</w:t>
      </w:r>
      <w:proofErr w:type="spellEnd"/>
      <w:r w:rsidRPr="00226D64">
        <w:rPr>
          <w:bCs/>
          <w:iCs/>
          <w:lang w:val="fr-BE"/>
        </w:rPr>
        <w:t xml:space="preserve">  </w:t>
      </w:r>
      <w:r w:rsidRPr="00226D64">
        <w:rPr>
          <w:bCs/>
          <w:iCs/>
        </w:rPr>
        <w:t>SIA "</w:t>
      </w:r>
      <w:r w:rsidR="00130009">
        <w:rPr>
          <w:bCs/>
          <w:iCs/>
        </w:rPr>
        <w:t>Tirdzniecības nams “Kurši”</w:t>
      </w:r>
      <w:r w:rsidRPr="00226D64">
        <w:rPr>
          <w:bCs/>
          <w:iCs/>
        </w:rPr>
        <w:t>"</w:t>
      </w:r>
      <w:r w:rsidRPr="00226D64">
        <w:rPr>
          <w:bCs/>
          <w:iCs/>
          <w:lang w:val="fr-BE"/>
        </w:rPr>
        <w:t xml:space="preserve"> </w:t>
      </w:r>
      <w:proofErr w:type="spellStart"/>
      <w:r w:rsidRPr="00226D64">
        <w:rPr>
          <w:bCs/>
          <w:iCs/>
          <w:lang w:val="fr-BE"/>
        </w:rPr>
        <w:t>nav</w:t>
      </w:r>
      <w:proofErr w:type="spellEnd"/>
      <w:r w:rsidRPr="00226D64">
        <w:rPr>
          <w:bCs/>
          <w:iCs/>
          <w:lang w:val="fr-BE"/>
        </w:rPr>
        <w:t xml:space="preserve"> </w:t>
      </w:r>
      <w:proofErr w:type="spellStart"/>
      <w:r w:rsidRPr="00226D64">
        <w:rPr>
          <w:bCs/>
          <w:iCs/>
          <w:lang w:val="fr-BE"/>
        </w:rPr>
        <w:t>nodokļu</w:t>
      </w:r>
      <w:proofErr w:type="spellEnd"/>
      <w:r w:rsidRPr="00226D64">
        <w:rPr>
          <w:bCs/>
          <w:iCs/>
          <w:lang w:val="fr-BE"/>
        </w:rPr>
        <w:t xml:space="preserve"> </w:t>
      </w:r>
      <w:proofErr w:type="spellStart"/>
      <w:r w:rsidRPr="00226D64">
        <w:rPr>
          <w:bCs/>
          <w:iCs/>
          <w:lang w:val="fr-BE"/>
        </w:rPr>
        <w:t>parāda</w:t>
      </w:r>
      <w:proofErr w:type="spellEnd"/>
      <w:r w:rsidRPr="00226D64">
        <w:rPr>
          <w:bCs/>
          <w:iCs/>
          <w:lang w:val="fr-BE"/>
        </w:rPr>
        <w:t xml:space="preserve">, kas </w:t>
      </w:r>
      <w:proofErr w:type="spellStart"/>
      <w:r w:rsidRPr="00226D64">
        <w:rPr>
          <w:bCs/>
          <w:iCs/>
          <w:lang w:val="fr-BE"/>
        </w:rPr>
        <w:t>pārsniedz</w:t>
      </w:r>
      <w:proofErr w:type="spellEnd"/>
      <w:r w:rsidRPr="00226D64">
        <w:rPr>
          <w:bCs/>
          <w:iCs/>
          <w:lang w:val="fr-BE"/>
        </w:rPr>
        <w:t xml:space="preserve"> 150 </w:t>
      </w:r>
      <w:r w:rsidRPr="00226D64">
        <w:rPr>
          <w:bCs/>
          <w:i/>
          <w:iCs/>
          <w:lang w:val="fr-BE"/>
        </w:rPr>
        <w:t xml:space="preserve">euro, </w:t>
      </w:r>
      <w:proofErr w:type="spellStart"/>
      <w:r w:rsidRPr="00226D64">
        <w:rPr>
          <w:bCs/>
          <w:iCs/>
          <w:lang w:val="fr-BE"/>
        </w:rPr>
        <w:t>nav</w:t>
      </w:r>
      <w:proofErr w:type="spellEnd"/>
      <w:r w:rsidRPr="00226D64">
        <w:rPr>
          <w:bCs/>
          <w:iCs/>
          <w:lang w:val="fr-BE"/>
        </w:rPr>
        <w:t xml:space="preserve"> </w:t>
      </w:r>
      <w:proofErr w:type="spellStart"/>
      <w:r w:rsidRPr="00226D64">
        <w:rPr>
          <w:bCs/>
          <w:iCs/>
          <w:lang w:val="fr-BE"/>
        </w:rPr>
        <w:t>maksātnespējas</w:t>
      </w:r>
      <w:proofErr w:type="spellEnd"/>
      <w:r w:rsidRPr="00226D64">
        <w:rPr>
          <w:bCs/>
          <w:iCs/>
          <w:lang w:val="fr-BE"/>
        </w:rPr>
        <w:t xml:space="preserve"> un </w:t>
      </w:r>
      <w:proofErr w:type="spellStart"/>
      <w:r w:rsidRPr="00226D64">
        <w:rPr>
          <w:bCs/>
          <w:iCs/>
          <w:lang w:val="fr-BE"/>
        </w:rPr>
        <w:t>li</w:t>
      </w:r>
      <w:r w:rsidR="00F47627">
        <w:rPr>
          <w:bCs/>
          <w:iCs/>
          <w:lang w:val="fr-BE"/>
        </w:rPr>
        <w:t>kvidācijas</w:t>
      </w:r>
      <w:proofErr w:type="spellEnd"/>
      <w:r w:rsidR="00F47627">
        <w:rPr>
          <w:bCs/>
          <w:iCs/>
          <w:lang w:val="fr-BE"/>
        </w:rPr>
        <w:t xml:space="preserve"> </w:t>
      </w:r>
      <w:proofErr w:type="spellStart"/>
      <w:r w:rsidR="00F47627">
        <w:rPr>
          <w:bCs/>
          <w:iCs/>
          <w:lang w:val="fr-BE"/>
        </w:rPr>
        <w:t>procesa</w:t>
      </w:r>
      <w:proofErr w:type="spellEnd"/>
      <w:r w:rsidR="00F47627">
        <w:rPr>
          <w:bCs/>
          <w:iCs/>
          <w:lang w:val="fr-BE"/>
        </w:rPr>
        <w:t xml:space="preserve"> (</w:t>
      </w:r>
      <w:proofErr w:type="spellStart"/>
      <w:r w:rsidR="00F47627">
        <w:rPr>
          <w:bCs/>
          <w:iCs/>
          <w:lang w:val="fr-BE"/>
        </w:rPr>
        <w:t>pielikumā</w:t>
      </w:r>
      <w:proofErr w:type="spellEnd"/>
      <w:r w:rsidR="00F47627">
        <w:rPr>
          <w:bCs/>
          <w:iCs/>
          <w:lang w:val="fr-BE"/>
        </w:rPr>
        <w:t xml:space="preserve"> 13.10.2016. </w:t>
      </w:r>
      <w:proofErr w:type="spellStart"/>
      <w:r w:rsidRPr="00226D64">
        <w:rPr>
          <w:bCs/>
          <w:iCs/>
          <w:lang w:val="fr-BE"/>
        </w:rPr>
        <w:t>izziņa</w:t>
      </w:r>
      <w:proofErr w:type="spellEnd"/>
      <w:r w:rsidRPr="00226D64">
        <w:rPr>
          <w:bCs/>
          <w:iCs/>
          <w:lang w:val="fr-BE"/>
        </w:rPr>
        <w:t xml:space="preserve"> </w:t>
      </w:r>
      <w:r w:rsidR="00F47627">
        <w:rPr>
          <w:bCs/>
          <w:iCs/>
          <w:lang w:val="fr-BE"/>
        </w:rPr>
        <w:t>Nr.172735</w:t>
      </w:r>
      <w:r w:rsidRPr="00226D64">
        <w:rPr>
          <w:bCs/>
          <w:iCs/>
          <w:lang w:val="fr-BE"/>
        </w:rPr>
        <w:t xml:space="preserve"> </w:t>
      </w:r>
      <w:proofErr w:type="spellStart"/>
      <w:r w:rsidRPr="00226D64">
        <w:rPr>
          <w:bCs/>
          <w:iCs/>
          <w:lang w:val="fr-BE"/>
        </w:rPr>
        <w:t>uz</w:t>
      </w:r>
      <w:proofErr w:type="spellEnd"/>
      <w:r w:rsidRPr="00226D64">
        <w:rPr>
          <w:bCs/>
          <w:iCs/>
          <w:lang w:val="fr-BE"/>
        </w:rPr>
        <w:t xml:space="preserve"> 1 (</w:t>
      </w:r>
      <w:proofErr w:type="spellStart"/>
      <w:r w:rsidRPr="00226D64">
        <w:rPr>
          <w:bCs/>
          <w:iCs/>
          <w:lang w:val="fr-BE"/>
        </w:rPr>
        <w:t>vienas</w:t>
      </w:r>
      <w:proofErr w:type="spellEnd"/>
      <w:r w:rsidRPr="00226D64">
        <w:rPr>
          <w:bCs/>
          <w:iCs/>
          <w:lang w:val="fr-BE"/>
        </w:rPr>
        <w:t>) lapas).</w:t>
      </w:r>
    </w:p>
    <w:p w:rsidR="00F47627" w:rsidRDefault="00F47627" w:rsidP="00F47627">
      <w:pPr>
        <w:ind w:left="-426"/>
        <w:jc w:val="both"/>
        <w:rPr>
          <w:b/>
          <w:bCs/>
          <w:iCs/>
        </w:rPr>
      </w:pPr>
      <w:r w:rsidRPr="00645846">
        <w:rPr>
          <w:b/>
          <w:bCs/>
          <w:iCs/>
        </w:rPr>
        <w:t>KOMISIJA NOLĒMA:</w:t>
      </w:r>
    </w:p>
    <w:p w:rsidR="00F47627" w:rsidRDefault="00F47627" w:rsidP="00F47627">
      <w:pPr>
        <w:ind w:left="-426"/>
        <w:jc w:val="both"/>
        <w:rPr>
          <w:b/>
          <w:bCs/>
          <w:u w:val="single"/>
        </w:rPr>
      </w:pPr>
      <w:r w:rsidRPr="00F47627">
        <w:rPr>
          <w:b/>
          <w:bCs/>
          <w:iCs/>
        </w:rPr>
        <w:t xml:space="preserve">1.daļa - </w:t>
      </w:r>
      <w:r w:rsidRPr="00F47627">
        <w:rPr>
          <w:b/>
          <w:bCs/>
          <w:u w:val="single"/>
        </w:rPr>
        <w:t>Celtniec</w:t>
      </w:r>
      <w:r>
        <w:rPr>
          <w:b/>
          <w:bCs/>
          <w:u w:val="single"/>
        </w:rPr>
        <w:t>ības materiālu iegāde</w:t>
      </w:r>
    </w:p>
    <w:p w:rsidR="00F47627" w:rsidRPr="0081252F" w:rsidRDefault="00F47627" w:rsidP="00F47627">
      <w:pPr>
        <w:jc w:val="both"/>
        <w:rPr>
          <w:bCs/>
          <w:iCs/>
        </w:rPr>
      </w:pPr>
      <w:r>
        <w:rPr>
          <w:bCs/>
          <w:iCs/>
        </w:rPr>
        <w:t xml:space="preserve">1. </w:t>
      </w:r>
      <w:r>
        <w:rPr>
          <w:bCs/>
        </w:rPr>
        <w:t xml:space="preserve">Izslēgt pretendentu </w:t>
      </w:r>
      <w:r w:rsidRPr="00D46920">
        <w:rPr>
          <w:bCs/>
        </w:rPr>
        <w:t>SIA „</w:t>
      </w:r>
      <w:r>
        <w:rPr>
          <w:bCs/>
        </w:rPr>
        <w:t>BALSTS A</w:t>
      </w:r>
      <w:r w:rsidRPr="00D46920">
        <w:rPr>
          <w:bCs/>
        </w:rPr>
        <w:t>”</w:t>
      </w:r>
      <w:r>
        <w:rPr>
          <w:bCs/>
        </w:rPr>
        <w:t xml:space="preserve">, jo </w:t>
      </w:r>
      <w:r w:rsidRPr="00D46920">
        <w:rPr>
          <w:bCs/>
        </w:rPr>
        <w:t>neatbilst šādiem Nolikuma nosacījumiem:</w:t>
      </w:r>
    </w:p>
    <w:p w:rsidR="00F47627" w:rsidRPr="00F47627" w:rsidRDefault="00F47627" w:rsidP="00F47627">
      <w:pPr>
        <w:pStyle w:val="ListParagraph"/>
        <w:numPr>
          <w:ilvl w:val="1"/>
          <w:numId w:val="6"/>
        </w:numPr>
        <w:jc w:val="both"/>
        <w:rPr>
          <w:bCs/>
        </w:rPr>
      </w:pPr>
      <w:r w:rsidRPr="00F47627">
        <w:rPr>
          <w:bCs/>
        </w:rPr>
        <w:t>Neatbilst nolikuma 8.4.5.punktam, Tehniskais – Finanšu piedāvājums lietoti vārdi “vai ekvivalents”:</w:t>
      </w:r>
    </w:p>
    <w:p w:rsidR="00F47627" w:rsidRDefault="00F47627" w:rsidP="00F47627">
      <w:pPr>
        <w:pStyle w:val="ListParagraph"/>
        <w:numPr>
          <w:ilvl w:val="2"/>
          <w:numId w:val="6"/>
        </w:numPr>
        <w:ind w:hanging="371"/>
        <w:jc w:val="both"/>
        <w:rPr>
          <w:bCs/>
        </w:rPr>
      </w:pPr>
      <w:r w:rsidRPr="00F47627">
        <w:rPr>
          <w:bCs/>
        </w:rPr>
        <w:t>piedāvājuma 3.lpp 12., 13. un 14.pozīcijā;</w:t>
      </w:r>
    </w:p>
    <w:p w:rsidR="00F47627" w:rsidRPr="00F47627" w:rsidRDefault="00F47627" w:rsidP="00F47627">
      <w:pPr>
        <w:pStyle w:val="ListParagraph"/>
        <w:numPr>
          <w:ilvl w:val="2"/>
          <w:numId w:val="6"/>
        </w:numPr>
        <w:ind w:hanging="371"/>
        <w:jc w:val="both"/>
        <w:rPr>
          <w:bCs/>
        </w:rPr>
      </w:pPr>
      <w:r w:rsidRPr="00F47627">
        <w:rPr>
          <w:bCs/>
        </w:rPr>
        <w:t>piedāvājuma 4.lpp 25., 26., 27., 28., 30., 31., 32., 33., 34., 35., 36., 37., 38.pozīcijā.</w:t>
      </w:r>
    </w:p>
    <w:p w:rsidR="00F47627" w:rsidRPr="00F47627" w:rsidRDefault="00F47627" w:rsidP="00F47627">
      <w:pPr>
        <w:pStyle w:val="ListParagraph"/>
        <w:numPr>
          <w:ilvl w:val="1"/>
          <w:numId w:val="6"/>
        </w:numPr>
        <w:jc w:val="both"/>
        <w:rPr>
          <w:bCs/>
        </w:rPr>
      </w:pPr>
      <w:r w:rsidRPr="00F47627">
        <w:rPr>
          <w:bCs/>
        </w:rPr>
        <w:t>Neatbilst nolikuma 8.4.8.punktam, jo Tehniskais – Finanšu piedāvājums nav norādītas izmaksas 2 pozīcijām:</w:t>
      </w:r>
    </w:p>
    <w:p w:rsidR="00F47627" w:rsidRPr="00F47627" w:rsidRDefault="00F47627" w:rsidP="00F47627">
      <w:pPr>
        <w:pStyle w:val="ListParagraph"/>
        <w:numPr>
          <w:ilvl w:val="2"/>
          <w:numId w:val="6"/>
        </w:numPr>
        <w:ind w:hanging="229"/>
        <w:jc w:val="both"/>
        <w:rPr>
          <w:bCs/>
        </w:rPr>
      </w:pPr>
      <w:r w:rsidRPr="00F47627">
        <w:rPr>
          <w:bCs/>
        </w:rPr>
        <w:t>piedāvājuma 6.lpp 82.pozīcijai;</w:t>
      </w:r>
    </w:p>
    <w:p w:rsidR="00F47627" w:rsidRPr="00F47627" w:rsidRDefault="00F47627" w:rsidP="00F47627">
      <w:pPr>
        <w:pStyle w:val="ListParagraph"/>
        <w:numPr>
          <w:ilvl w:val="2"/>
          <w:numId w:val="6"/>
        </w:numPr>
        <w:ind w:hanging="229"/>
        <w:jc w:val="both"/>
        <w:rPr>
          <w:bCs/>
        </w:rPr>
      </w:pPr>
      <w:r w:rsidRPr="00F47627">
        <w:rPr>
          <w:bCs/>
        </w:rPr>
        <w:t xml:space="preserve"> piedāvājuma 10.lpp 215.pozīcijai.</w:t>
      </w:r>
    </w:p>
    <w:p w:rsidR="00F47627" w:rsidRPr="00F47627" w:rsidRDefault="00F47627" w:rsidP="00F47627">
      <w:pPr>
        <w:pStyle w:val="ListParagraph"/>
        <w:numPr>
          <w:ilvl w:val="1"/>
          <w:numId w:val="6"/>
        </w:numPr>
        <w:jc w:val="both"/>
        <w:rPr>
          <w:bCs/>
        </w:rPr>
      </w:pPr>
      <w:r w:rsidRPr="00F47627">
        <w:rPr>
          <w:bCs/>
        </w:rPr>
        <w:t xml:space="preserve">Neatbilst nolikuma 8.4.2.punktam, nav iesniegts apliecinājums, </w:t>
      </w:r>
      <w:r w:rsidRPr="004F01D9">
        <w:t>ka visa piedāvātā Prece (jānorāda daļas nosauku</w:t>
      </w:r>
      <w:r>
        <w:t xml:space="preserve">ms un Preces nosaukums, veids) </w:t>
      </w:r>
      <w:r w:rsidRPr="004F01D9">
        <w:t>atbilst LR normatīvo aktu prasībām un ir materiāli sertificēti atbilstoši ES standartiem un LR būvnormatīviem.</w:t>
      </w:r>
    </w:p>
    <w:p w:rsidR="00F47627" w:rsidRPr="00F47627" w:rsidRDefault="00F47627" w:rsidP="00F47627">
      <w:pPr>
        <w:pStyle w:val="ListParagraph"/>
        <w:numPr>
          <w:ilvl w:val="1"/>
          <w:numId w:val="6"/>
        </w:numPr>
        <w:jc w:val="both"/>
        <w:rPr>
          <w:bCs/>
        </w:rPr>
      </w:pPr>
      <w:r>
        <w:lastRenderedPageBreak/>
        <w:t xml:space="preserve">Neatbilst nolikuma 8.4.3.punktam, nav iesniegts apliecinājums, ka </w:t>
      </w:r>
      <w:r w:rsidRPr="004F01D9">
        <w:t>Pretendents jebkurā brīdī visā līguma izpildes laikā (12 mēneši) var Pasūtītājam uzrādīt par visām Precēm (kurām ir Piegādātāja vai Ražotāja) ekspluatācijas īpašību deklarācijas vai līdzvērtīgu dokumentu.</w:t>
      </w:r>
    </w:p>
    <w:p w:rsidR="00F47627" w:rsidRPr="00982F4B" w:rsidRDefault="00F47627" w:rsidP="00F47627">
      <w:pPr>
        <w:pStyle w:val="ListParagraph"/>
        <w:numPr>
          <w:ilvl w:val="0"/>
          <w:numId w:val="6"/>
        </w:numPr>
        <w:ind w:left="-426" w:firstLine="142"/>
        <w:jc w:val="both"/>
        <w:rPr>
          <w:b/>
          <w:bCs/>
          <w:iCs/>
          <w:highlight w:val="lightGray"/>
          <w:lang w:val="fr-BE"/>
        </w:rPr>
      </w:pPr>
      <w:r w:rsidRPr="00982F4B">
        <w:rPr>
          <w:b/>
          <w:bCs/>
          <w:iCs/>
        </w:rPr>
        <w:t>Noslēgt līgumu ar SIA "</w:t>
      </w:r>
      <w:r w:rsidRPr="00982F4B">
        <w:rPr>
          <w:b/>
          <w:bCs/>
          <w:iCs/>
        </w:rPr>
        <w:t>Tirdzniecības nams “Kurši</w:t>
      </w:r>
      <w:r w:rsidRPr="00982F4B">
        <w:rPr>
          <w:b/>
          <w:bCs/>
          <w:iCs/>
        </w:rPr>
        <w:t>", reģ.Nr.4</w:t>
      </w:r>
      <w:r w:rsidRPr="00982F4B">
        <w:rPr>
          <w:b/>
          <w:bCs/>
          <w:iCs/>
        </w:rPr>
        <w:t>0003494995</w:t>
      </w:r>
      <w:r w:rsidRPr="00982F4B">
        <w:rPr>
          <w:b/>
          <w:bCs/>
          <w:iCs/>
        </w:rPr>
        <w:t xml:space="preserve">, adrese: </w:t>
      </w:r>
      <w:r w:rsidRPr="00982F4B">
        <w:rPr>
          <w:b/>
          <w:bCs/>
          <w:iCs/>
        </w:rPr>
        <w:t>Brīvības gatve 301, Rīga, LV-1006</w:t>
      </w:r>
      <w:r w:rsidRPr="00982F4B">
        <w:rPr>
          <w:b/>
          <w:bCs/>
          <w:iCs/>
        </w:rPr>
        <w:t xml:space="preserve">, par </w:t>
      </w:r>
      <w:r w:rsidRPr="00982F4B">
        <w:rPr>
          <w:b/>
          <w:bCs/>
          <w:iCs/>
        </w:rPr>
        <w:t>celtniecības materiālu iegādi SIA “DOBELES NAMSAIMNIEKS” vajadzībām.</w:t>
      </w:r>
    </w:p>
    <w:p w:rsidR="00F47627" w:rsidRPr="00982F4B" w:rsidRDefault="00F47627" w:rsidP="00F47627">
      <w:pPr>
        <w:ind w:left="-426"/>
        <w:jc w:val="both"/>
        <w:rPr>
          <w:b/>
          <w:bCs/>
          <w:iCs/>
        </w:rPr>
      </w:pPr>
      <w:r w:rsidRPr="00982F4B">
        <w:rPr>
          <w:b/>
          <w:bCs/>
          <w:iCs/>
        </w:rPr>
        <w:t xml:space="preserve">Līgumcena: EUR </w:t>
      </w:r>
      <w:r w:rsidRPr="00982F4B">
        <w:rPr>
          <w:b/>
          <w:bCs/>
          <w:iCs/>
        </w:rPr>
        <w:t xml:space="preserve">26 853,45 </w:t>
      </w:r>
      <w:r w:rsidRPr="00982F4B">
        <w:rPr>
          <w:b/>
          <w:bCs/>
          <w:iCs/>
        </w:rPr>
        <w:t>(</w:t>
      </w:r>
      <w:r w:rsidRPr="00982F4B">
        <w:rPr>
          <w:b/>
          <w:bCs/>
          <w:iCs/>
        </w:rPr>
        <w:t>divdesmit seši tūkstoši astoņi simti piecdesmit trīs</w:t>
      </w:r>
      <w:r w:rsidRPr="00982F4B">
        <w:rPr>
          <w:b/>
          <w:bCs/>
          <w:iCs/>
        </w:rPr>
        <w:t xml:space="preserve"> </w:t>
      </w:r>
      <w:proofErr w:type="spellStart"/>
      <w:r w:rsidRPr="00982F4B">
        <w:rPr>
          <w:b/>
          <w:bCs/>
          <w:i/>
          <w:iCs/>
        </w:rPr>
        <w:t>euro</w:t>
      </w:r>
      <w:proofErr w:type="spellEnd"/>
      <w:r w:rsidRPr="00982F4B">
        <w:rPr>
          <w:b/>
          <w:bCs/>
          <w:i/>
          <w:iCs/>
        </w:rPr>
        <w:t xml:space="preserve"> 4</w:t>
      </w:r>
      <w:r w:rsidRPr="00982F4B">
        <w:rPr>
          <w:b/>
          <w:bCs/>
          <w:iCs/>
        </w:rPr>
        <w:t>5</w:t>
      </w:r>
      <w:r w:rsidRPr="00982F4B">
        <w:rPr>
          <w:b/>
          <w:bCs/>
          <w:i/>
          <w:iCs/>
        </w:rPr>
        <w:t xml:space="preserve"> </w:t>
      </w:r>
      <w:r w:rsidRPr="00982F4B">
        <w:rPr>
          <w:b/>
          <w:bCs/>
          <w:i/>
          <w:iCs/>
        </w:rPr>
        <w:t>centi</w:t>
      </w:r>
      <w:r w:rsidRPr="00982F4B">
        <w:rPr>
          <w:b/>
          <w:bCs/>
          <w:iCs/>
        </w:rPr>
        <w:t>), bez PVN.</w:t>
      </w:r>
    </w:p>
    <w:p w:rsidR="00993AC6" w:rsidRDefault="00F47627" w:rsidP="00982F4B">
      <w:pPr>
        <w:ind w:left="-426"/>
        <w:jc w:val="both"/>
        <w:rPr>
          <w:b/>
          <w:bCs/>
          <w:iCs/>
        </w:rPr>
      </w:pPr>
      <w:r w:rsidRPr="00982F4B">
        <w:rPr>
          <w:b/>
          <w:bCs/>
          <w:iCs/>
        </w:rPr>
        <w:t>20% atlaide celtniecības materiālu mazumtirdzniecības cenas visā līguma izpildes laikā, kuri nav iekļauti tehniskajā specifikācijā (3.pielikums, 1.daļa “Celtniecības materiālu iegāde”).</w:t>
      </w:r>
      <w:r w:rsidR="00982F4B" w:rsidRPr="00982F4B">
        <w:rPr>
          <w:b/>
          <w:bCs/>
          <w:iCs/>
        </w:rPr>
        <w:t xml:space="preserve"> </w:t>
      </w:r>
    </w:p>
    <w:p w:rsidR="00993AC6" w:rsidRDefault="00993AC6" w:rsidP="00982F4B">
      <w:pPr>
        <w:ind w:left="-426"/>
        <w:jc w:val="both"/>
        <w:rPr>
          <w:b/>
          <w:bCs/>
          <w:iCs/>
        </w:rPr>
      </w:pPr>
    </w:p>
    <w:p w:rsidR="00982F4B" w:rsidRDefault="00982F4B" w:rsidP="00982F4B">
      <w:pPr>
        <w:ind w:left="-426"/>
        <w:jc w:val="both"/>
        <w:rPr>
          <w:b/>
          <w:bCs/>
          <w:u w:val="single"/>
        </w:rPr>
      </w:pPr>
      <w:r>
        <w:rPr>
          <w:b/>
          <w:bCs/>
          <w:iCs/>
        </w:rPr>
        <w:t>2</w:t>
      </w:r>
      <w:r w:rsidRPr="00F47627">
        <w:rPr>
          <w:b/>
          <w:bCs/>
          <w:iCs/>
        </w:rPr>
        <w:t xml:space="preserve">.daļa </w:t>
      </w:r>
      <w:r>
        <w:rPr>
          <w:b/>
          <w:bCs/>
          <w:iCs/>
        </w:rPr>
        <w:t>–</w:t>
      </w:r>
      <w:r w:rsidRPr="00F47627">
        <w:rPr>
          <w:b/>
          <w:bCs/>
          <w:iCs/>
        </w:rPr>
        <w:t xml:space="preserve"> </w:t>
      </w:r>
      <w:r>
        <w:rPr>
          <w:b/>
          <w:bCs/>
          <w:u w:val="single"/>
        </w:rPr>
        <w:t xml:space="preserve">Elektroinstalācijas </w:t>
      </w:r>
      <w:r>
        <w:rPr>
          <w:b/>
          <w:bCs/>
          <w:u w:val="single"/>
        </w:rPr>
        <w:t>materiālu iegāde</w:t>
      </w:r>
    </w:p>
    <w:p w:rsidR="00982F4B" w:rsidRPr="00982F4B" w:rsidRDefault="00982F4B" w:rsidP="00982F4B">
      <w:pPr>
        <w:pStyle w:val="ListParagraph"/>
        <w:numPr>
          <w:ilvl w:val="0"/>
          <w:numId w:val="18"/>
        </w:numPr>
        <w:jc w:val="both"/>
        <w:rPr>
          <w:b/>
          <w:bCs/>
          <w:u w:val="single"/>
        </w:rPr>
      </w:pPr>
      <w:r w:rsidRPr="00982F4B">
        <w:rPr>
          <w:bCs/>
        </w:rPr>
        <w:t>Izslēgt pretendentu SIA „BALSTS A”, jo neatbilst šādiem Nolikuma nosacījumiem:</w:t>
      </w:r>
    </w:p>
    <w:p w:rsidR="00982F4B" w:rsidRPr="00982F4B" w:rsidRDefault="00982F4B" w:rsidP="00982F4B">
      <w:pPr>
        <w:pStyle w:val="ListParagraph"/>
        <w:numPr>
          <w:ilvl w:val="1"/>
          <w:numId w:val="2"/>
        </w:numPr>
        <w:jc w:val="both"/>
        <w:rPr>
          <w:b/>
          <w:bCs/>
          <w:u w:val="single"/>
        </w:rPr>
      </w:pPr>
      <w:r w:rsidRPr="00982F4B">
        <w:rPr>
          <w:bCs/>
        </w:rPr>
        <w:t xml:space="preserve">Neatbilst nolikuma 8.4.2.punktam, nav iesniegts apliecinājums, </w:t>
      </w:r>
      <w:r w:rsidRPr="004F01D9">
        <w:t>ka visa piedāvātā Prece (jānorāda daļas nosauku</w:t>
      </w:r>
      <w:r>
        <w:t xml:space="preserve">ms un Preces nosaukums, veids) </w:t>
      </w:r>
      <w:r w:rsidRPr="004F01D9">
        <w:t>atbilst LR normatīvo aktu prasībām un ir materiāli sertificēti atbilstoši ES standartiem un LR būvnormatīviem.</w:t>
      </w:r>
    </w:p>
    <w:p w:rsidR="00982F4B" w:rsidRPr="00982F4B" w:rsidRDefault="00982F4B" w:rsidP="00982F4B">
      <w:pPr>
        <w:pStyle w:val="ListParagraph"/>
        <w:numPr>
          <w:ilvl w:val="1"/>
          <w:numId w:val="2"/>
        </w:numPr>
        <w:jc w:val="both"/>
        <w:rPr>
          <w:b/>
          <w:bCs/>
          <w:u w:val="single"/>
        </w:rPr>
      </w:pPr>
      <w:r>
        <w:t xml:space="preserve">Neatbilst nolikuma 8.4.3.punktam, nav iesniegts apliecinājums, ka </w:t>
      </w:r>
      <w:r w:rsidRPr="004F01D9">
        <w:t>Pretendents jebkurā brīdī visā līguma izpildes laikā (12 mēneši) var Pasūtītājam uzrādīt par visām Precēm (kurām ir Piegādātāja vai Ražotāja) ekspluatācijas īpašību deklarācijas vai līdzvērtīgu dokumentu.</w:t>
      </w:r>
    </w:p>
    <w:p w:rsidR="00982F4B" w:rsidRPr="00982F4B" w:rsidRDefault="00982F4B" w:rsidP="00982F4B">
      <w:pPr>
        <w:pStyle w:val="ListParagraph"/>
        <w:numPr>
          <w:ilvl w:val="0"/>
          <w:numId w:val="2"/>
        </w:numPr>
        <w:ind w:left="0" w:hanging="426"/>
        <w:jc w:val="both"/>
        <w:rPr>
          <w:bCs/>
        </w:rPr>
      </w:pPr>
      <w:r w:rsidRPr="00982F4B">
        <w:rPr>
          <w:bCs/>
        </w:rPr>
        <w:t xml:space="preserve">Pretendenta </w:t>
      </w:r>
      <w:r>
        <w:rPr>
          <w:bCs/>
        </w:rPr>
        <w:t>SIA Tirdzniecības nams “Kurši” piedāvājums ir saimnieciski izdevīgākais piedāvājums – augstākais punktu skaits – 85 punkti.</w:t>
      </w:r>
    </w:p>
    <w:tbl>
      <w:tblPr>
        <w:tblW w:w="9356"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3"/>
        <w:gridCol w:w="4145"/>
        <w:gridCol w:w="1049"/>
        <w:gridCol w:w="1928"/>
        <w:gridCol w:w="1701"/>
      </w:tblGrid>
      <w:tr w:rsidR="00982F4B" w:rsidTr="00982F4B">
        <w:trPr>
          <w:trHeight w:val="759"/>
          <w:tblHeader/>
        </w:trPr>
        <w:tc>
          <w:tcPr>
            <w:tcW w:w="533" w:type="dxa"/>
            <w:tcBorders>
              <w:top w:val="single" w:sz="4" w:space="0" w:color="auto"/>
              <w:left w:val="single" w:sz="4" w:space="0" w:color="auto"/>
              <w:bottom w:val="single" w:sz="4" w:space="0" w:color="auto"/>
              <w:right w:val="single" w:sz="4" w:space="0" w:color="auto"/>
            </w:tcBorders>
            <w:shd w:val="clear" w:color="auto" w:fill="D9D9D9"/>
            <w:hideMark/>
          </w:tcPr>
          <w:p w:rsidR="00982F4B" w:rsidRPr="00767561" w:rsidRDefault="00982F4B" w:rsidP="00F0574F">
            <w:pPr>
              <w:jc w:val="center"/>
              <w:rPr>
                <w:b/>
                <w:sz w:val="20"/>
                <w:szCs w:val="20"/>
              </w:rPr>
            </w:pPr>
            <w:r w:rsidRPr="00767561">
              <w:rPr>
                <w:b/>
                <w:sz w:val="20"/>
                <w:szCs w:val="20"/>
              </w:rPr>
              <w:t>Nr. p. k.</w:t>
            </w:r>
          </w:p>
        </w:tc>
        <w:tc>
          <w:tcPr>
            <w:tcW w:w="4145" w:type="dxa"/>
            <w:tcBorders>
              <w:top w:val="single" w:sz="4" w:space="0" w:color="auto"/>
              <w:left w:val="single" w:sz="4" w:space="0" w:color="auto"/>
              <w:bottom w:val="single" w:sz="4" w:space="0" w:color="auto"/>
              <w:right w:val="single" w:sz="4" w:space="0" w:color="auto"/>
            </w:tcBorders>
            <w:shd w:val="clear" w:color="auto" w:fill="D9D9D9"/>
            <w:hideMark/>
          </w:tcPr>
          <w:p w:rsidR="00982F4B" w:rsidRDefault="00982F4B" w:rsidP="00F0574F">
            <w:pPr>
              <w:rPr>
                <w:b/>
                <w:sz w:val="20"/>
                <w:szCs w:val="20"/>
              </w:rPr>
            </w:pPr>
          </w:p>
          <w:p w:rsidR="00982F4B" w:rsidRPr="00767561" w:rsidRDefault="00982F4B" w:rsidP="00F0574F">
            <w:pPr>
              <w:rPr>
                <w:b/>
                <w:sz w:val="20"/>
                <w:szCs w:val="20"/>
              </w:rPr>
            </w:pPr>
            <w:r w:rsidRPr="00767561">
              <w:rPr>
                <w:b/>
                <w:sz w:val="20"/>
                <w:szCs w:val="20"/>
              </w:rPr>
              <w:t>Vērtēšanas kritērijs</w:t>
            </w:r>
          </w:p>
        </w:tc>
        <w:tc>
          <w:tcPr>
            <w:tcW w:w="1049" w:type="dxa"/>
            <w:tcBorders>
              <w:top w:val="single" w:sz="4" w:space="0" w:color="auto"/>
              <w:left w:val="single" w:sz="4" w:space="0" w:color="auto"/>
              <w:right w:val="single" w:sz="4" w:space="0" w:color="auto"/>
            </w:tcBorders>
            <w:shd w:val="clear" w:color="auto" w:fill="D9D9D9"/>
          </w:tcPr>
          <w:p w:rsidR="00982F4B" w:rsidRPr="00767561" w:rsidRDefault="00982F4B" w:rsidP="00F0574F">
            <w:pPr>
              <w:jc w:val="center"/>
              <w:rPr>
                <w:b/>
                <w:sz w:val="20"/>
                <w:szCs w:val="20"/>
              </w:rPr>
            </w:pPr>
            <w:proofErr w:type="spellStart"/>
            <w:r w:rsidRPr="00767561">
              <w:rPr>
                <w:b/>
                <w:sz w:val="20"/>
                <w:szCs w:val="20"/>
              </w:rPr>
              <w:t>Max</w:t>
            </w:r>
            <w:proofErr w:type="spellEnd"/>
            <w:r w:rsidRPr="00767561">
              <w:rPr>
                <w:b/>
                <w:sz w:val="20"/>
                <w:szCs w:val="20"/>
              </w:rPr>
              <w:t xml:space="preserve"> skaitliskā vērtība</w:t>
            </w:r>
          </w:p>
        </w:tc>
        <w:tc>
          <w:tcPr>
            <w:tcW w:w="1928" w:type="dxa"/>
            <w:tcBorders>
              <w:top w:val="single" w:sz="4" w:space="0" w:color="auto"/>
              <w:left w:val="single" w:sz="4" w:space="0" w:color="auto"/>
              <w:right w:val="single" w:sz="4" w:space="0" w:color="auto"/>
            </w:tcBorders>
            <w:shd w:val="clear" w:color="auto" w:fill="D9D9D9"/>
          </w:tcPr>
          <w:p w:rsidR="00982F4B" w:rsidRDefault="00982F4B" w:rsidP="00F0574F">
            <w:pPr>
              <w:ind w:right="-108"/>
              <w:jc w:val="center"/>
              <w:rPr>
                <w:b/>
                <w:sz w:val="20"/>
                <w:szCs w:val="20"/>
              </w:rPr>
            </w:pPr>
          </w:p>
          <w:p w:rsidR="00982F4B" w:rsidRPr="00767561" w:rsidRDefault="00982F4B" w:rsidP="00F0574F">
            <w:pPr>
              <w:ind w:right="-108"/>
              <w:jc w:val="center"/>
              <w:rPr>
                <w:b/>
                <w:sz w:val="20"/>
                <w:szCs w:val="20"/>
              </w:rPr>
            </w:pPr>
            <w:r>
              <w:rPr>
                <w:b/>
                <w:sz w:val="20"/>
                <w:szCs w:val="20"/>
              </w:rPr>
              <w:t>SIA “Tirdzniecības nams “Kurši””</w:t>
            </w:r>
          </w:p>
        </w:tc>
        <w:tc>
          <w:tcPr>
            <w:tcW w:w="1701" w:type="dxa"/>
            <w:tcBorders>
              <w:top w:val="single" w:sz="4" w:space="0" w:color="auto"/>
              <w:left w:val="single" w:sz="4" w:space="0" w:color="auto"/>
              <w:right w:val="single" w:sz="4" w:space="0" w:color="auto"/>
            </w:tcBorders>
            <w:shd w:val="clear" w:color="auto" w:fill="D9D9D9"/>
          </w:tcPr>
          <w:p w:rsidR="00982F4B" w:rsidRDefault="00982F4B" w:rsidP="00F0574F">
            <w:pPr>
              <w:jc w:val="center"/>
              <w:rPr>
                <w:b/>
                <w:sz w:val="20"/>
                <w:szCs w:val="20"/>
              </w:rPr>
            </w:pPr>
          </w:p>
          <w:p w:rsidR="00982F4B" w:rsidRPr="00767561" w:rsidRDefault="00982F4B" w:rsidP="00F0574F">
            <w:pPr>
              <w:jc w:val="center"/>
              <w:rPr>
                <w:b/>
                <w:sz w:val="20"/>
                <w:szCs w:val="20"/>
              </w:rPr>
            </w:pPr>
            <w:r>
              <w:rPr>
                <w:b/>
                <w:sz w:val="20"/>
                <w:szCs w:val="20"/>
              </w:rPr>
              <w:t>SIA “PROFFIT LINE”</w:t>
            </w:r>
          </w:p>
        </w:tc>
      </w:tr>
      <w:tr w:rsidR="00982F4B" w:rsidTr="00982F4B">
        <w:trPr>
          <w:trHeight w:val="620"/>
        </w:trPr>
        <w:tc>
          <w:tcPr>
            <w:tcW w:w="533" w:type="dxa"/>
            <w:tcBorders>
              <w:top w:val="single" w:sz="4" w:space="0" w:color="auto"/>
              <w:left w:val="single" w:sz="4" w:space="0" w:color="auto"/>
              <w:bottom w:val="single" w:sz="4" w:space="0" w:color="auto"/>
              <w:right w:val="single" w:sz="4" w:space="0" w:color="auto"/>
            </w:tcBorders>
            <w:hideMark/>
          </w:tcPr>
          <w:p w:rsidR="00982F4B" w:rsidRPr="00767561" w:rsidRDefault="00982F4B" w:rsidP="00F0574F">
            <w:pPr>
              <w:jc w:val="center"/>
              <w:rPr>
                <w:sz w:val="20"/>
                <w:szCs w:val="20"/>
              </w:rPr>
            </w:pPr>
            <w:r w:rsidRPr="00767561">
              <w:rPr>
                <w:sz w:val="20"/>
                <w:szCs w:val="20"/>
              </w:rPr>
              <w:t>1.</w:t>
            </w:r>
          </w:p>
        </w:tc>
        <w:tc>
          <w:tcPr>
            <w:tcW w:w="4145" w:type="dxa"/>
            <w:tcBorders>
              <w:top w:val="single" w:sz="4" w:space="0" w:color="auto"/>
              <w:left w:val="single" w:sz="4" w:space="0" w:color="auto"/>
              <w:bottom w:val="single" w:sz="4" w:space="0" w:color="auto"/>
              <w:right w:val="single" w:sz="4" w:space="0" w:color="auto"/>
            </w:tcBorders>
            <w:hideMark/>
          </w:tcPr>
          <w:p w:rsidR="00982F4B" w:rsidRPr="00767561" w:rsidRDefault="00982F4B" w:rsidP="00F0574F">
            <w:pPr>
              <w:rPr>
                <w:sz w:val="20"/>
                <w:szCs w:val="20"/>
              </w:rPr>
            </w:pPr>
            <w:r w:rsidRPr="00767561">
              <w:rPr>
                <w:sz w:val="20"/>
                <w:szCs w:val="20"/>
              </w:rPr>
              <w:t xml:space="preserve">Preces cena EUR </w:t>
            </w:r>
            <w:proofErr w:type="gramStart"/>
            <w:r w:rsidRPr="00767561">
              <w:rPr>
                <w:sz w:val="20"/>
                <w:szCs w:val="20"/>
              </w:rPr>
              <w:t>(</w:t>
            </w:r>
            <w:proofErr w:type="gramEnd"/>
            <w:r w:rsidRPr="00767561">
              <w:rPr>
                <w:sz w:val="20"/>
                <w:szCs w:val="20"/>
              </w:rPr>
              <w:t>Cenu kopsumma par 1 Preces vienību, bez PVN</w:t>
            </w:r>
          </w:p>
        </w:tc>
        <w:tc>
          <w:tcPr>
            <w:tcW w:w="1049" w:type="dxa"/>
            <w:tcBorders>
              <w:top w:val="single" w:sz="4" w:space="0" w:color="auto"/>
              <w:left w:val="single" w:sz="4" w:space="0" w:color="auto"/>
              <w:bottom w:val="single" w:sz="4" w:space="0" w:color="auto"/>
              <w:right w:val="single" w:sz="4" w:space="0" w:color="auto"/>
            </w:tcBorders>
          </w:tcPr>
          <w:p w:rsidR="00982F4B" w:rsidRDefault="00982F4B" w:rsidP="00F0574F">
            <w:pPr>
              <w:ind w:right="72"/>
              <w:jc w:val="center"/>
              <w:rPr>
                <w:sz w:val="22"/>
                <w:szCs w:val="22"/>
              </w:rPr>
            </w:pPr>
            <w:r>
              <w:rPr>
                <w:sz w:val="22"/>
                <w:szCs w:val="22"/>
              </w:rPr>
              <w:t>25</w:t>
            </w:r>
          </w:p>
        </w:tc>
        <w:tc>
          <w:tcPr>
            <w:tcW w:w="1928" w:type="dxa"/>
            <w:tcBorders>
              <w:top w:val="single" w:sz="4" w:space="0" w:color="auto"/>
              <w:left w:val="single" w:sz="4" w:space="0" w:color="auto"/>
              <w:bottom w:val="single" w:sz="4" w:space="0" w:color="auto"/>
              <w:right w:val="single" w:sz="4" w:space="0" w:color="auto"/>
            </w:tcBorders>
          </w:tcPr>
          <w:p w:rsidR="00982F4B" w:rsidRDefault="00982F4B" w:rsidP="00F0574F">
            <w:pPr>
              <w:ind w:right="72"/>
              <w:jc w:val="center"/>
              <w:rPr>
                <w:sz w:val="22"/>
                <w:szCs w:val="22"/>
              </w:rPr>
            </w:pPr>
            <w:r>
              <w:rPr>
                <w:sz w:val="22"/>
                <w:szCs w:val="22"/>
              </w:rPr>
              <w:t>25</w:t>
            </w:r>
          </w:p>
        </w:tc>
        <w:tc>
          <w:tcPr>
            <w:tcW w:w="1701" w:type="dxa"/>
            <w:tcBorders>
              <w:top w:val="single" w:sz="4" w:space="0" w:color="auto"/>
              <w:left w:val="single" w:sz="4" w:space="0" w:color="auto"/>
              <w:bottom w:val="single" w:sz="4" w:space="0" w:color="auto"/>
              <w:right w:val="single" w:sz="4" w:space="0" w:color="auto"/>
            </w:tcBorders>
          </w:tcPr>
          <w:p w:rsidR="00982F4B" w:rsidRDefault="00982F4B" w:rsidP="00F0574F">
            <w:pPr>
              <w:ind w:right="72"/>
              <w:jc w:val="center"/>
              <w:rPr>
                <w:sz w:val="22"/>
                <w:szCs w:val="22"/>
              </w:rPr>
            </w:pPr>
            <w:r>
              <w:rPr>
                <w:sz w:val="22"/>
                <w:szCs w:val="22"/>
              </w:rPr>
              <w:t>19,02</w:t>
            </w:r>
          </w:p>
        </w:tc>
      </w:tr>
      <w:tr w:rsidR="00982F4B" w:rsidTr="00982F4B">
        <w:trPr>
          <w:trHeight w:val="700"/>
        </w:trPr>
        <w:tc>
          <w:tcPr>
            <w:tcW w:w="533" w:type="dxa"/>
            <w:tcBorders>
              <w:top w:val="single" w:sz="4" w:space="0" w:color="auto"/>
              <w:left w:val="single" w:sz="4" w:space="0" w:color="auto"/>
              <w:bottom w:val="single" w:sz="4" w:space="0" w:color="auto"/>
              <w:right w:val="single" w:sz="4" w:space="0" w:color="auto"/>
            </w:tcBorders>
          </w:tcPr>
          <w:p w:rsidR="00982F4B" w:rsidRPr="00767561" w:rsidRDefault="00982F4B" w:rsidP="00F0574F">
            <w:pPr>
              <w:jc w:val="center"/>
              <w:rPr>
                <w:sz w:val="20"/>
                <w:szCs w:val="20"/>
              </w:rPr>
            </w:pPr>
            <w:r w:rsidRPr="00767561">
              <w:rPr>
                <w:sz w:val="20"/>
                <w:szCs w:val="20"/>
              </w:rPr>
              <w:t>2.</w:t>
            </w:r>
          </w:p>
        </w:tc>
        <w:tc>
          <w:tcPr>
            <w:tcW w:w="4145" w:type="dxa"/>
            <w:tcBorders>
              <w:top w:val="single" w:sz="4" w:space="0" w:color="auto"/>
              <w:left w:val="single" w:sz="4" w:space="0" w:color="auto"/>
              <w:bottom w:val="single" w:sz="4" w:space="0" w:color="auto"/>
              <w:right w:val="single" w:sz="4" w:space="0" w:color="auto"/>
            </w:tcBorders>
          </w:tcPr>
          <w:p w:rsidR="00982F4B" w:rsidRPr="00767561" w:rsidRDefault="00982F4B" w:rsidP="00F0574F">
            <w:pPr>
              <w:rPr>
                <w:sz w:val="20"/>
                <w:szCs w:val="20"/>
              </w:rPr>
            </w:pPr>
            <w:r w:rsidRPr="00767561">
              <w:rPr>
                <w:sz w:val="20"/>
                <w:szCs w:val="20"/>
              </w:rPr>
              <w:t xml:space="preserve">Preces cena EUR </w:t>
            </w:r>
            <w:proofErr w:type="gramStart"/>
            <w:r w:rsidRPr="00767561">
              <w:rPr>
                <w:sz w:val="20"/>
                <w:szCs w:val="20"/>
              </w:rPr>
              <w:t>(</w:t>
            </w:r>
            <w:proofErr w:type="gramEnd"/>
            <w:r w:rsidRPr="00767561">
              <w:rPr>
                <w:sz w:val="20"/>
                <w:szCs w:val="20"/>
              </w:rPr>
              <w:t>Cenu kopsumma par plānoto apjomu, bez PVN</w:t>
            </w:r>
          </w:p>
        </w:tc>
        <w:tc>
          <w:tcPr>
            <w:tcW w:w="1049" w:type="dxa"/>
            <w:tcBorders>
              <w:top w:val="single" w:sz="4" w:space="0" w:color="auto"/>
              <w:left w:val="single" w:sz="4" w:space="0" w:color="auto"/>
              <w:bottom w:val="single" w:sz="4" w:space="0" w:color="auto"/>
              <w:right w:val="single" w:sz="4" w:space="0" w:color="auto"/>
            </w:tcBorders>
          </w:tcPr>
          <w:p w:rsidR="00982F4B" w:rsidRDefault="00982F4B" w:rsidP="00F0574F">
            <w:pPr>
              <w:ind w:right="72"/>
              <w:jc w:val="center"/>
              <w:rPr>
                <w:sz w:val="22"/>
                <w:szCs w:val="22"/>
              </w:rPr>
            </w:pPr>
            <w:r>
              <w:rPr>
                <w:sz w:val="22"/>
                <w:szCs w:val="22"/>
              </w:rPr>
              <w:t>25</w:t>
            </w:r>
          </w:p>
        </w:tc>
        <w:tc>
          <w:tcPr>
            <w:tcW w:w="1928" w:type="dxa"/>
            <w:tcBorders>
              <w:top w:val="single" w:sz="4" w:space="0" w:color="auto"/>
              <w:left w:val="single" w:sz="4" w:space="0" w:color="auto"/>
              <w:bottom w:val="single" w:sz="4" w:space="0" w:color="auto"/>
              <w:right w:val="single" w:sz="4" w:space="0" w:color="auto"/>
            </w:tcBorders>
          </w:tcPr>
          <w:p w:rsidR="00982F4B" w:rsidRDefault="00982F4B" w:rsidP="00F0574F">
            <w:pPr>
              <w:ind w:right="72"/>
              <w:jc w:val="center"/>
              <w:rPr>
                <w:sz w:val="22"/>
                <w:szCs w:val="22"/>
              </w:rPr>
            </w:pPr>
            <w:r>
              <w:rPr>
                <w:sz w:val="22"/>
                <w:szCs w:val="22"/>
              </w:rPr>
              <w:t>25</w:t>
            </w:r>
          </w:p>
        </w:tc>
        <w:tc>
          <w:tcPr>
            <w:tcW w:w="1701" w:type="dxa"/>
            <w:tcBorders>
              <w:top w:val="single" w:sz="4" w:space="0" w:color="auto"/>
              <w:left w:val="single" w:sz="4" w:space="0" w:color="auto"/>
              <w:bottom w:val="single" w:sz="4" w:space="0" w:color="auto"/>
              <w:right w:val="single" w:sz="4" w:space="0" w:color="auto"/>
            </w:tcBorders>
          </w:tcPr>
          <w:p w:rsidR="00982F4B" w:rsidRDefault="00982F4B" w:rsidP="00F0574F">
            <w:pPr>
              <w:ind w:right="72"/>
              <w:jc w:val="center"/>
              <w:rPr>
                <w:sz w:val="22"/>
                <w:szCs w:val="22"/>
              </w:rPr>
            </w:pPr>
            <w:r>
              <w:rPr>
                <w:sz w:val="22"/>
                <w:szCs w:val="22"/>
              </w:rPr>
              <w:t>19,35</w:t>
            </w:r>
          </w:p>
        </w:tc>
      </w:tr>
      <w:tr w:rsidR="00982F4B" w:rsidTr="00982F4B">
        <w:trPr>
          <w:trHeight w:val="824"/>
        </w:trPr>
        <w:tc>
          <w:tcPr>
            <w:tcW w:w="533" w:type="dxa"/>
            <w:tcBorders>
              <w:top w:val="single" w:sz="4" w:space="0" w:color="auto"/>
              <w:left w:val="single" w:sz="4" w:space="0" w:color="auto"/>
              <w:bottom w:val="single" w:sz="4" w:space="0" w:color="auto"/>
              <w:right w:val="single" w:sz="4" w:space="0" w:color="auto"/>
            </w:tcBorders>
            <w:hideMark/>
          </w:tcPr>
          <w:p w:rsidR="00982F4B" w:rsidRPr="00767561" w:rsidRDefault="00982F4B" w:rsidP="00F0574F">
            <w:pPr>
              <w:jc w:val="center"/>
              <w:rPr>
                <w:sz w:val="20"/>
                <w:szCs w:val="20"/>
              </w:rPr>
            </w:pPr>
            <w:r w:rsidRPr="00767561">
              <w:rPr>
                <w:sz w:val="20"/>
                <w:szCs w:val="20"/>
              </w:rPr>
              <w:t>3.</w:t>
            </w:r>
          </w:p>
        </w:tc>
        <w:tc>
          <w:tcPr>
            <w:tcW w:w="4145" w:type="dxa"/>
            <w:tcBorders>
              <w:top w:val="single" w:sz="4" w:space="0" w:color="auto"/>
              <w:left w:val="single" w:sz="4" w:space="0" w:color="auto"/>
              <w:bottom w:val="single" w:sz="4" w:space="0" w:color="auto"/>
              <w:right w:val="single" w:sz="4" w:space="0" w:color="auto"/>
            </w:tcBorders>
            <w:vAlign w:val="center"/>
            <w:hideMark/>
          </w:tcPr>
          <w:p w:rsidR="00982F4B" w:rsidRPr="00767561" w:rsidRDefault="00982F4B" w:rsidP="00F0574F">
            <w:pPr>
              <w:spacing w:before="120" w:after="120"/>
              <w:rPr>
                <w:sz w:val="20"/>
                <w:szCs w:val="20"/>
                <w:lang w:val="et-EE"/>
              </w:rPr>
            </w:pPr>
            <w:r w:rsidRPr="00767561">
              <w:rPr>
                <w:sz w:val="20"/>
                <w:szCs w:val="20"/>
              </w:rPr>
              <w:t>Pretendenta piedāvātā atlaide Precei, % no mazumtirdzniecības cenas visā līguma izpildes laikā.</w:t>
            </w:r>
          </w:p>
        </w:tc>
        <w:tc>
          <w:tcPr>
            <w:tcW w:w="1049" w:type="dxa"/>
            <w:tcBorders>
              <w:top w:val="single" w:sz="4" w:space="0" w:color="auto"/>
              <w:left w:val="single" w:sz="4" w:space="0" w:color="auto"/>
              <w:bottom w:val="single" w:sz="4" w:space="0" w:color="auto"/>
              <w:right w:val="single" w:sz="4" w:space="0" w:color="auto"/>
            </w:tcBorders>
          </w:tcPr>
          <w:p w:rsidR="00982F4B" w:rsidRDefault="00982F4B" w:rsidP="00F0574F">
            <w:pPr>
              <w:ind w:right="72"/>
              <w:jc w:val="center"/>
              <w:rPr>
                <w:sz w:val="22"/>
                <w:szCs w:val="22"/>
              </w:rPr>
            </w:pPr>
            <w:r>
              <w:rPr>
                <w:sz w:val="22"/>
                <w:szCs w:val="22"/>
              </w:rPr>
              <w:t>15</w:t>
            </w:r>
          </w:p>
        </w:tc>
        <w:tc>
          <w:tcPr>
            <w:tcW w:w="1928" w:type="dxa"/>
            <w:tcBorders>
              <w:top w:val="single" w:sz="4" w:space="0" w:color="auto"/>
              <w:left w:val="single" w:sz="4" w:space="0" w:color="auto"/>
              <w:bottom w:val="single" w:sz="4" w:space="0" w:color="auto"/>
              <w:right w:val="single" w:sz="4" w:space="0" w:color="auto"/>
            </w:tcBorders>
          </w:tcPr>
          <w:p w:rsidR="00982F4B" w:rsidRDefault="00982F4B" w:rsidP="00F0574F">
            <w:pPr>
              <w:ind w:right="72"/>
              <w:jc w:val="center"/>
              <w:rPr>
                <w:sz w:val="22"/>
                <w:szCs w:val="22"/>
              </w:rPr>
            </w:pPr>
            <w:r>
              <w:rPr>
                <w:sz w:val="22"/>
                <w:szCs w:val="22"/>
              </w:rPr>
              <w:t>0</w:t>
            </w:r>
          </w:p>
        </w:tc>
        <w:tc>
          <w:tcPr>
            <w:tcW w:w="1701" w:type="dxa"/>
            <w:tcBorders>
              <w:top w:val="single" w:sz="4" w:space="0" w:color="auto"/>
              <w:left w:val="single" w:sz="4" w:space="0" w:color="auto"/>
              <w:bottom w:val="single" w:sz="4" w:space="0" w:color="auto"/>
              <w:right w:val="single" w:sz="4" w:space="0" w:color="auto"/>
            </w:tcBorders>
          </w:tcPr>
          <w:p w:rsidR="00982F4B" w:rsidRDefault="00982F4B" w:rsidP="00F0574F">
            <w:pPr>
              <w:ind w:right="72"/>
              <w:jc w:val="center"/>
              <w:rPr>
                <w:sz w:val="22"/>
                <w:szCs w:val="22"/>
              </w:rPr>
            </w:pPr>
            <w:r>
              <w:rPr>
                <w:sz w:val="22"/>
                <w:szCs w:val="22"/>
              </w:rPr>
              <w:t>15</w:t>
            </w:r>
          </w:p>
        </w:tc>
      </w:tr>
      <w:tr w:rsidR="00982F4B" w:rsidTr="00982F4B">
        <w:trPr>
          <w:trHeight w:val="836"/>
        </w:trPr>
        <w:tc>
          <w:tcPr>
            <w:tcW w:w="533" w:type="dxa"/>
            <w:tcBorders>
              <w:top w:val="single" w:sz="4" w:space="0" w:color="auto"/>
              <w:left w:val="single" w:sz="4" w:space="0" w:color="auto"/>
              <w:bottom w:val="single" w:sz="4" w:space="0" w:color="auto"/>
              <w:right w:val="single" w:sz="4" w:space="0" w:color="auto"/>
            </w:tcBorders>
            <w:hideMark/>
          </w:tcPr>
          <w:p w:rsidR="00982F4B" w:rsidRPr="00767561" w:rsidRDefault="00982F4B" w:rsidP="00F0574F">
            <w:pPr>
              <w:jc w:val="center"/>
              <w:rPr>
                <w:sz w:val="20"/>
                <w:szCs w:val="20"/>
              </w:rPr>
            </w:pPr>
            <w:r w:rsidRPr="00767561">
              <w:rPr>
                <w:sz w:val="20"/>
                <w:szCs w:val="20"/>
              </w:rPr>
              <w:t>4.</w:t>
            </w:r>
          </w:p>
        </w:tc>
        <w:tc>
          <w:tcPr>
            <w:tcW w:w="4145" w:type="dxa"/>
            <w:tcBorders>
              <w:top w:val="single" w:sz="4" w:space="0" w:color="auto"/>
              <w:left w:val="single" w:sz="4" w:space="0" w:color="auto"/>
              <w:bottom w:val="single" w:sz="4" w:space="0" w:color="auto"/>
              <w:right w:val="single" w:sz="4" w:space="0" w:color="auto"/>
            </w:tcBorders>
            <w:vAlign w:val="center"/>
            <w:hideMark/>
          </w:tcPr>
          <w:p w:rsidR="00982F4B" w:rsidRPr="00767561" w:rsidRDefault="00982F4B" w:rsidP="00F0574F">
            <w:pPr>
              <w:jc w:val="both"/>
              <w:rPr>
                <w:sz w:val="20"/>
                <w:szCs w:val="20"/>
              </w:rPr>
            </w:pPr>
            <w:r w:rsidRPr="00767561">
              <w:rPr>
                <w:sz w:val="20"/>
                <w:szCs w:val="20"/>
              </w:rPr>
              <w:t>Pretendenta piedāvātā atlaide Precēm, kuras nav iekļautas tehniskajā specifikācijā (3.pielikums), % no mazumtirdzniecības cenas visā līguma izpildes laikā.</w:t>
            </w:r>
          </w:p>
        </w:tc>
        <w:tc>
          <w:tcPr>
            <w:tcW w:w="1049" w:type="dxa"/>
            <w:tcBorders>
              <w:top w:val="single" w:sz="4" w:space="0" w:color="auto"/>
              <w:left w:val="single" w:sz="4" w:space="0" w:color="auto"/>
              <w:bottom w:val="single" w:sz="4" w:space="0" w:color="auto"/>
              <w:right w:val="single" w:sz="4" w:space="0" w:color="auto"/>
            </w:tcBorders>
          </w:tcPr>
          <w:p w:rsidR="00982F4B" w:rsidRDefault="00982F4B" w:rsidP="00F0574F">
            <w:pPr>
              <w:ind w:right="72"/>
              <w:jc w:val="center"/>
              <w:rPr>
                <w:sz w:val="22"/>
                <w:szCs w:val="22"/>
              </w:rPr>
            </w:pPr>
            <w:r>
              <w:rPr>
                <w:sz w:val="22"/>
                <w:szCs w:val="22"/>
              </w:rPr>
              <w:t>15</w:t>
            </w:r>
          </w:p>
        </w:tc>
        <w:tc>
          <w:tcPr>
            <w:tcW w:w="1928" w:type="dxa"/>
            <w:tcBorders>
              <w:top w:val="single" w:sz="4" w:space="0" w:color="auto"/>
              <w:left w:val="single" w:sz="4" w:space="0" w:color="auto"/>
              <w:bottom w:val="single" w:sz="4" w:space="0" w:color="auto"/>
              <w:right w:val="single" w:sz="4" w:space="0" w:color="auto"/>
            </w:tcBorders>
          </w:tcPr>
          <w:p w:rsidR="00982F4B" w:rsidRDefault="00982F4B" w:rsidP="00F0574F">
            <w:pPr>
              <w:ind w:right="72"/>
              <w:jc w:val="center"/>
              <w:rPr>
                <w:sz w:val="22"/>
                <w:szCs w:val="22"/>
              </w:rPr>
            </w:pPr>
            <w:r>
              <w:rPr>
                <w:sz w:val="22"/>
                <w:szCs w:val="22"/>
              </w:rPr>
              <w:t>15</w:t>
            </w:r>
          </w:p>
        </w:tc>
        <w:tc>
          <w:tcPr>
            <w:tcW w:w="1701" w:type="dxa"/>
            <w:tcBorders>
              <w:top w:val="single" w:sz="4" w:space="0" w:color="auto"/>
              <w:left w:val="single" w:sz="4" w:space="0" w:color="auto"/>
              <w:bottom w:val="single" w:sz="4" w:space="0" w:color="auto"/>
              <w:right w:val="single" w:sz="4" w:space="0" w:color="auto"/>
            </w:tcBorders>
          </w:tcPr>
          <w:p w:rsidR="00982F4B" w:rsidRDefault="00982F4B" w:rsidP="00F0574F">
            <w:pPr>
              <w:ind w:right="72"/>
              <w:jc w:val="center"/>
              <w:rPr>
                <w:sz w:val="22"/>
                <w:szCs w:val="22"/>
              </w:rPr>
            </w:pPr>
            <w:r>
              <w:rPr>
                <w:sz w:val="22"/>
                <w:szCs w:val="22"/>
              </w:rPr>
              <w:t>7,5</w:t>
            </w:r>
          </w:p>
        </w:tc>
      </w:tr>
      <w:tr w:rsidR="00982F4B" w:rsidTr="00982F4B">
        <w:trPr>
          <w:trHeight w:val="414"/>
        </w:trPr>
        <w:tc>
          <w:tcPr>
            <w:tcW w:w="533" w:type="dxa"/>
            <w:tcBorders>
              <w:top w:val="single" w:sz="4" w:space="0" w:color="auto"/>
              <w:left w:val="single" w:sz="4" w:space="0" w:color="auto"/>
              <w:bottom w:val="single" w:sz="4" w:space="0" w:color="auto"/>
              <w:right w:val="single" w:sz="4" w:space="0" w:color="auto"/>
            </w:tcBorders>
            <w:hideMark/>
          </w:tcPr>
          <w:p w:rsidR="00982F4B" w:rsidRPr="00767561" w:rsidRDefault="00982F4B" w:rsidP="00F0574F">
            <w:pPr>
              <w:jc w:val="center"/>
              <w:rPr>
                <w:sz w:val="20"/>
                <w:szCs w:val="20"/>
              </w:rPr>
            </w:pPr>
            <w:r w:rsidRPr="00767561">
              <w:rPr>
                <w:sz w:val="20"/>
                <w:szCs w:val="20"/>
              </w:rPr>
              <w:t>5.</w:t>
            </w:r>
          </w:p>
        </w:tc>
        <w:tc>
          <w:tcPr>
            <w:tcW w:w="4145" w:type="dxa"/>
            <w:tcBorders>
              <w:top w:val="single" w:sz="4" w:space="0" w:color="auto"/>
              <w:left w:val="single" w:sz="4" w:space="0" w:color="auto"/>
              <w:bottom w:val="single" w:sz="4" w:space="0" w:color="auto"/>
              <w:right w:val="single" w:sz="4" w:space="0" w:color="auto"/>
            </w:tcBorders>
            <w:hideMark/>
          </w:tcPr>
          <w:p w:rsidR="00982F4B" w:rsidRPr="00767561" w:rsidRDefault="00982F4B" w:rsidP="00F0574F">
            <w:pPr>
              <w:rPr>
                <w:sz w:val="20"/>
                <w:szCs w:val="20"/>
              </w:rPr>
            </w:pPr>
            <w:r w:rsidRPr="00767561">
              <w:rPr>
                <w:sz w:val="20"/>
                <w:szCs w:val="20"/>
              </w:rPr>
              <w:t>Preces iegāde videi draudzīgā veidā</w:t>
            </w:r>
          </w:p>
        </w:tc>
        <w:tc>
          <w:tcPr>
            <w:tcW w:w="1049" w:type="dxa"/>
            <w:tcBorders>
              <w:top w:val="single" w:sz="4" w:space="0" w:color="auto"/>
              <w:left w:val="single" w:sz="4" w:space="0" w:color="auto"/>
              <w:bottom w:val="single" w:sz="4" w:space="0" w:color="auto"/>
              <w:right w:val="single" w:sz="4" w:space="0" w:color="auto"/>
            </w:tcBorders>
          </w:tcPr>
          <w:p w:rsidR="00982F4B" w:rsidRDefault="00982F4B" w:rsidP="00F0574F">
            <w:pPr>
              <w:ind w:right="72"/>
              <w:jc w:val="center"/>
              <w:rPr>
                <w:sz w:val="22"/>
                <w:szCs w:val="22"/>
              </w:rPr>
            </w:pPr>
            <w:r>
              <w:rPr>
                <w:sz w:val="22"/>
                <w:szCs w:val="22"/>
              </w:rPr>
              <w:t>20</w:t>
            </w:r>
          </w:p>
        </w:tc>
        <w:tc>
          <w:tcPr>
            <w:tcW w:w="1928" w:type="dxa"/>
            <w:tcBorders>
              <w:top w:val="single" w:sz="4" w:space="0" w:color="auto"/>
              <w:left w:val="single" w:sz="4" w:space="0" w:color="auto"/>
              <w:bottom w:val="single" w:sz="4" w:space="0" w:color="auto"/>
              <w:right w:val="single" w:sz="4" w:space="0" w:color="auto"/>
            </w:tcBorders>
          </w:tcPr>
          <w:p w:rsidR="00982F4B" w:rsidRDefault="00982F4B" w:rsidP="00F0574F">
            <w:pPr>
              <w:ind w:right="72"/>
              <w:jc w:val="center"/>
              <w:rPr>
                <w:sz w:val="22"/>
                <w:szCs w:val="22"/>
              </w:rPr>
            </w:pPr>
            <w:r>
              <w:rPr>
                <w:sz w:val="22"/>
                <w:szCs w:val="22"/>
              </w:rPr>
              <w:t>20</w:t>
            </w:r>
          </w:p>
        </w:tc>
        <w:tc>
          <w:tcPr>
            <w:tcW w:w="1701" w:type="dxa"/>
            <w:tcBorders>
              <w:top w:val="single" w:sz="4" w:space="0" w:color="auto"/>
              <w:left w:val="single" w:sz="4" w:space="0" w:color="auto"/>
              <w:bottom w:val="single" w:sz="4" w:space="0" w:color="auto"/>
              <w:right w:val="single" w:sz="4" w:space="0" w:color="auto"/>
            </w:tcBorders>
          </w:tcPr>
          <w:p w:rsidR="00982F4B" w:rsidRDefault="00982F4B" w:rsidP="00F0574F">
            <w:pPr>
              <w:ind w:right="72"/>
              <w:jc w:val="center"/>
              <w:rPr>
                <w:sz w:val="22"/>
                <w:szCs w:val="22"/>
              </w:rPr>
            </w:pPr>
            <w:r>
              <w:rPr>
                <w:sz w:val="22"/>
                <w:szCs w:val="22"/>
              </w:rPr>
              <w:t>20</w:t>
            </w:r>
          </w:p>
        </w:tc>
      </w:tr>
      <w:tr w:rsidR="00982F4B" w:rsidRPr="00767561" w:rsidTr="00982F4B">
        <w:trPr>
          <w:trHeight w:val="377"/>
        </w:trPr>
        <w:tc>
          <w:tcPr>
            <w:tcW w:w="4678" w:type="dxa"/>
            <w:gridSpan w:val="2"/>
            <w:tcBorders>
              <w:top w:val="single" w:sz="4" w:space="0" w:color="auto"/>
              <w:left w:val="single" w:sz="4" w:space="0" w:color="auto"/>
              <w:bottom w:val="single" w:sz="4" w:space="0" w:color="auto"/>
              <w:right w:val="single" w:sz="4" w:space="0" w:color="auto"/>
            </w:tcBorders>
          </w:tcPr>
          <w:p w:rsidR="00982F4B" w:rsidRPr="00767561" w:rsidRDefault="00982F4B" w:rsidP="00F0574F">
            <w:pPr>
              <w:jc w:val="right"/>
              <w:rPr>
                <w:b/>
                <w:sz w:val="20"/>
                <w:szCs w:val="20"/>
              </w:rPr>
            </w:pPr>
            <w:r w:rsidRPr="00767561">
              <w:rPr>
                <w:b/>
                <w:sz w:val="20"/>
                <w:szCs w:val="20"/>
              </w:rPr>
              <w:t xml:space="preserve">Kopā </w:t>
            </w:r>
          </w:p>
        </w:tc>
        <w:tc>
          <w:tcPr>
            <w:tcW w:w="1049" w:type="dxa"/>
            <w:tcBorders>
              <w:top w:val="single" w:sz="4" w:space="0" w:color="auto"/>
              <w:left w:val="single" w:sz="4" w:space="0" w:color="auto"/>
              <w:bottom w:val="single" w:sz="4" w:space="0" w:color="auto"/>
              <w:right w:val="single" w:sz="4" w:space="0" w:color="auto"/>
            </w:tcBorders>
          </w:tcPr>
          <w:p w:rsidR="00982F4B" w:rsidRPr="00767561" w:rsidRDefault="00982F4B" w:rsidP="00F0574F">
            <w:pPr>
              <w:ind w:right="72"/>
              <w:jc w:val="center"/>
              <w:rPr>
                <w:b/>
                <w:sz w:val="22"/>
                <w:szCs w:val="22"/>
              </w:rPr>
            </w:pPr>
            <w:r w:rsidRPr="00767561">
              <w:rPr>
                <w:b/>
                <w:sz w:val="22"/>
                <w:szCs w:val="22"/>
              </w:rPr>
              <w:t>100</w:t>
            </w:r>
          </w:p>
        </w:tc>
        <w:tc>
          <w:tcPr>
            <w:tcW w:w="1928" w:type="dxa"/>
            <w:tcBorders>
              <w:top w:val="single" w:sz="4" w:space="0" w:color="auto"/>
              <w:left w:val="single" w:sz="4" w:space="0" w:color="auto"/>
              <w:bottom w:val="single" w:sz="4" w:space="0" w:color="auto"/>
              <w:right w:val="single" w:sz="4" w:space="0" w:color="auto"/>
            </w:tcBorders>
          </w:tcPr>
          <w:p w:rsidR="00982F4B" w:rsidRPr="00767561" w:rsidRDefault="00982F4B" w:rsidP="00F0574F">
            <w:pPr>
              <w:ind w:right="72"/>
              <w:jc w:val="center"/>
              <w:rPr>
                <w:b/>
                <w:sz w:val="22"/>
                <w:szCs w:val="22"/>
              </w:rPr>
            </w:pPr>
            <w:r w:rsidRPr="00767561">
              <w:rPr>
                <w:b/>
                <w:sz w:val="22"/>
                <w:szCs w:val="22"/>
              </w:rPr>
              <w:t>85</w:t>
            </w:r>
          </w:p>
        </w:tc>
        <w:tc>
          <w:tcPr>
            <w:tcW w:w="1701" w:type="dxa"/>
            <w:tcBorders>
              <w:top w:val="single" w:sz="4" w:space="0" w:color="auto"/>
              <w:left w:val="single" w:sz="4" w:space="0" w:color="auto"/>
              <w:bottom w:val="single" w:sz="4" w:space="0" w:color="auto"/>
              <w:right w:val="single" w:sz="4" w:space="0" w:color="auto"/>
            </w:tcBorders>
          </w:tcPr>
          <w:p w:rsidR="00982F4B" w:rsidRPr="00767561" w:rsidRDefault="00982F4B" w:rsidP="00F0574F">
            <w:pPr>
              <w:ind w:right="72"/>
              <w:jc w:val="center"/>
              <w:rPr>
                <w:b/>
                <w:sz w:val="22"/>
                <w:szCs w:val="22"/>
              </w:rPr>
            </w:pPr>
            <w:r>
              <w:rPr>
                <w:b/>
                <w:sz w:val="22"/>
                <w:szCs w:val="22"/>
              </w:rPr>
              <w:t>80,87</w:t>
            </w:r>
          </w:p>
        </w:tc>
      </w:tr>
    </w:tbl>
    <w:p w:rsidR="00982F4B" w:rsidRPr="00982F4B" w:rsidRDefault="00982F4B" w:rsidP="00982F4B">
      <w:pPr>
        <w:pStyle w:val="ListParagraph"/>
        <w:numPr>
          <w:ilvl w:val="0"/>
          <w:numId w:val="2"/>
        </w:numPr>
        <w:ind w:left="0" w:hanging="426"/>
        <w:jc w:val="both"/>
        <w:rPr>
          <w:b/>
          <w:bCs/>
          <w:iCs/>
          <w:highlight w:val="lightGray"/>
          <w:lang w:val="fr-BE"/>
        </w:rPr>
      </w:pPr>
      <w:r w:rsidRPr="00982F4B">
        <w:rPr>
          <w:b/>
          <w:bCs/>
          <w:iCs/>
        </w:rPr>
        <w:t xml:space="preserve">Noslēgt līgumu ar SIA "Tirdzniecības nams “Kurši", reģ.Nr.40003494995, adrese: Brīvības gatve 301, Rīga, LV-1006, par </w:t>
      </w:r>
      <w:r w:rsidR="00AE3BC8">
        <w:rPr>
          <w:b/>
          <w:bCs/>
          <w:iCs/>
        </w:rPr>
        <w:t>elektroinstalācijas</w:t>
      </w:r>
      <w:r w:rsidRPr="00982F4B">
        <w:rPr>
          <w:b/>
          <w:bCs/>
          <w:iCs/>
        </w:rPr>
        <w:t xml:space="preserve"> materiālu iegādi SIA “DOBELES NAMSAIMNIEKS” vajadzībām.</w:t>
      </w:r>
    </w:p>
    <w:p w:rsidR="00982F4B" w:rsidRDefault="00982F4B" w:rsidP="00982F4B">
      <w:pPr>
        <w:ind w:left="-426"/>
        <w:jc w:val="both"/>
        <w:rPr>
          <w:b/>
          <w:bCs/>
          <w:iCs/>
        </w:rPr>
      </w:pPr>
      <w:r w:rsidRPr="00982F4B">
        <w:rPr>
          <w:b/>
          <w:bCs/>
          <w:iCs/>
        </w:rPr>
        <w:t xml:space="preserve">Līgumcena: EUR </w:t>
      </w:r>
      <w:r>
        <w:rPr>
          <w:b/>
          <w:bCs/>
          <w:iCs/>
        </w:rPr>
        <w:t>5 263,10</w:t>
      </w:r>
      <w:r w:rsidRPr="00982F4B">
        <w:rPr>
          <w:b/>
          <w:bCs/>
          <w:iCs/>
        </w:rPr>
        <w:t xml:space="preserve"> (</w:t>
      </w:r>
      <w:r>
        <w:rPr>
          <w:b/>
          <w:bCs/>
          <w:iCs/>
        </w:rPr>
        <w:t>pieci</w:t>
      </w:r>
      <w:r w:rsidRPr="00982F4B">
        <w:rPr>
          <w:b/>
          <w:bCs/>
          <w:iCs/>
        </w:rPr>
        <w:t xml:space="preserve"> tūkstoši </w:t>
      </w:r>
      <w:r>
        <w:rPr>
          <w:b/>
          <w:bCs/>
          <w:iCs/>
        </w:rPr>
        <w:t>divi</w:t>
      </w:r>
      <w:r w:rsidRPr="00982F4B">
        <w:rPr>
          <w:b/>
          <w:bCs/>
          <w:iCs/>
        </w:rPr>
        <w:t xml:space="preserve"> simti </w:t>
      </w:r>
      <w:proofErr w:type="spellStart"/>
      <w:r>
        <w:rPr>
          <w:b/>
          <w:bCs/>
          <w:iCs/>
        </w:rPr>
        <w:t>seš</w:t>
      </w:r>
      <w:r w:rsidRPr="00982F4B">
        <w:rPr>
          <w:b/>
          <w:bCs/>
          <w:iCs/>
        </w:rPr>
        <w:t>esmit</w:t>
      </w:r>
      <w:proofErr w:type="spellEnd"/>
      <w:r w:rsidRPr="00982F4B">
        <w:rPr>
          <w:b/>
          <w:bCs/>
          <w:iCs/>
        </w:rPr>
        <w:t xml:space="preserve"> trīs </w:t>
      </w:r>
      <w:proofErr w:type="spellStart"/>
      <w:r w:rsidRPr="00982F4B">
        <w:rPr>
          <w:b/>
          <w:bCs/>
          <w:i/>
          <w:iCs/>
        </w:rPr>
        <w:t>euro</w:t>
      </w:r>
      <w:proofErr w:type="spellEnd"/>
      <w:r w:rsidRPr="00982F4B">
        <w:rPr>
          <w:b/>
          <w:bCs/>
          <w:i/>
          <w:iCs/>
        </w:rPr>
        <w:t xml:space="preserve"> </w:t>
      </w:r>
      <w:r>
        <w:rPr>
          <w:b/>
          <w:bCs/>
          <w:i/>
          <w:iCs/>
        </w:rPr>
        <w:t>10</w:t>
      </w:r>
      <w:r w:rsidRPr="00982F4B">
        <w:rPr>
          <w:b/>
          <w:bCs/>
          <w:i/>
          <w:iCs/>
        </w:rPr>
        <w:t xml:space="preserve"> centi</w:t>
      </w:r>
      <w:r w:rsidRPr="00982F4B">
        <w:rPr>
          <w:b/>
          <w:bCs/>
          <w:iCs/>
        </w:rPr>
        <w:t>), bez PVN.</w:t>
      </w:r>
    </w:p>
    <w:p w:rsidR="00982F4B" w:rsidRDefault="00982F4B" w:rsidP="00982F4B">
      <w:pPr>
        <w:ind w:left="-426"/>
        <w:jc w:val="both"/>
        <w:rPr>
          <w:b/>
          <w:bCs/>
          <w:iCs/>
        </w:rPr>
      </w:pPr>
      <w:r w:rsidRPr="00982F4B">
        <w:rPr>
          <w:b/>
          <w:bCs/>
          <w:iCs/>
        </w:rPr>
        <w:t xml:space="preserve">20% atlaide </w:t>
      </w:r>
      <w:r>
        <w:rPr>
          <w:b/>
          <w:bCs/>
          <w:iCs/>
        </w:rPr>
        <w:t>elektroinstalācijas</w:t>
      </w:r>
      <w:r w:rsidRPr="00982F4B">
        <w:rPr>
          <w:b/>
          <w:bCs/>
          <w:iCs/>
        </w:rPr>
        <w:t xml:space="preserve"> materiālu mazumtirdzniecības cenas visā līguma izpildes laikā, kuri nav iekļauti tehniskajā specifikācijā (3.pielikums, </w:t>
      </w:r>
      <w:r>
        <w:rPr>
          <w:b/>
          <w:bCs/>
          <w:iCs/>
        </w:rPr>
        <w:t>2</w:t>
      </w:r>
      <w:r w:rsidRPr="00982F4B">
        <w:rPr>
          <w:b/>
          <w:bCs/>
          <w:iCs/>
        </w:rPr>
        <w:t>.daļa “</w:t>
      </w:r>
      <w:r>
        <w:rPr>
          <w:b/>
          <w:bCs/>
          <w:iCs/>
        </w:rPr>
        <w:t>Elektroinstalācijas</w:t>
      </w:r>
      <w:r w:rsidRPr="00982F4B">
        <w:rPr>
          <w:b/>
          <w:bCs/>
          <w:iCs/>
        </w:rPr>
        <w:t xml:space="preserve"> materiālu iegāde”).</w:t>
      </w:r>
    </w:p>
    <w:p w:rsidR="00993AC6" w:rsidRDefault="00993AC6">
      <w:pPr>
        <w:spacing w:after="160" w:line="259" w:lineRule="auto"/>
        <w:rPr>
          <w:b/>
          <w:bCs/>
          <w:iCs/>
        </w:rPr>
      </w:pPr>
      <w:r>
        <w:rPr>
          <w:b/>
          <w:bCs/>
          <w:iCs/>
        </w:rPr>
        <w:br w:type="page"/>
      </w:r>
    </w:p>
    <w:p w:rsidR="00AE3BC8" w:rsidRDefault="00AE3BC8" w:rsidP="00AE3BC8">
      <w:pPr>
        <w:ind w:left="-426"/>
        <w:jc w:val="both"/>
        <w:rPr>
          <w:b/>
          <w:bCs/>
          <w:u w:val="single"/>
        </w:rPr>
      </w:pPr>
      <w:r>
        <w:rPr>
          <w:b/>
          <w:bCs/>
          <w:iCs/>
        </w:rPr>
        <w:lastRenderedPageBreak/>
        <w:t>3</w:t>
      </w:r>
      <w:r w:rsidRPr="00F47627">
        <w:rPr>
          <w:b/>
          <w:bCs/>
          <w:iCs/>
        </w:rPr>
        <w:t xml:space="preserve">.daļa </w:t>
      </w:r>
      <w:r>
        <w:rPr>
          <w:b/>
          <w:bCs/>
          <w:iCs/>
        </w:rPr>
        <w:t>–</w:t>
      </w:r>
      <w:r w:rsidRPr="00F47627">
        <w:rPr>
          <w:b/>
          <w:bCs/>
          <w:iCs/>
        </w:rPr>
        <w:t xml:space="preserve"> </w:t>
      </w:r>
      <w:r>
        <w:rPr>
          <w:b/>
          <w:bCs/>
          <w:u w:val="single"/>
        </w:rPr>
        <w:t>Santehnikas un apkures sistēmas</w:t>
      </w:r>
      <w:r>
        <w:rPr>
          <w:b/>
          <w:bCs/>
          <w:u w:val="single"/>
        </w:rPr>
        <w:t xml:space="preserve"> materiālu iegāde</w:t>
      </w:r>
    </w:p>
    <w:p w:rsidR="00AE3BC8" w:rsidRDefault="00AE3BC8" w:rsidP="00AE3BC8">
      <w:pPr>
        <w:ind w:left="-426"/>
        <w:jc w:val="both"/>
        <w:rPr>
          <w:b/>
          <w:bCs/>
          <w:u w:val="single"/>
        </w:rPr>
      </w:pPr>
      <w:r>
        <w:rPr>
          <w:bCs/>
        </w:rPr>
        <w:t xml:space="preserve">1. </w:t>
      </w:r>
      <w:r w:rsidRPr="00AE3BC8">
        <w:rPr>
          <w:bCs/>
        </w:rPr>
        <w:t>Izslēgt pretendentu SIA „BALSTS A”, jo neatbilst šādiem Nolikuma nosacījumiem:</w:t>
      </w:r>
    </w:p>
    <w:p w:rsidR="00AE3BC8" w:rsidRDefault="00AE3BC8" w:rsidP="00AE3BC8">
      <w:pPr>
        <w:ind w:left="-426"/>
        <w:jc w:val="both"/>
        <w:rPr>
          <w:bCs/>
        </w:rPr>
      </w:pPr>
      <w:r w:rsidRPr="00AE3BC8">
        <w:rPr>
          <w:bCs/>
        </w:rPr>
        <w:t xml:space="preserve">1.1. </w:t>
      </w:r>
      <w:r w:rsidRPr="00AE3BC8">
        <w:rPr>
          <w:bCs/>
        </w:rPr>
        <w:t xml:space="preserve">Neatbilst nolikuma 8.4.2.punktam, nav iesniegts apliecinājums, </w:t>
      </w:r>
      <w:r w:rsidRPr="00AE3BC8">
        <w:t>ka visa piedāvātā Prece (jānorāda daļas nosaukums un Preces nosaukums, veids) atbilst LR normatīvo aktu prasībām un ir materiāli sertificēti atbilstoši ES standartiem un LR būvnormatīviem.</w:t>
      </w:r>
    </w:p>
    <w:p w:rsidR="00A4636C" w:rsidRDefault="00AE3BC8" w:rsidP="00AE3BC8">
      <w:pPr>
        <w:ind w:left="-426"/>
        <w:jc w:val="both"/>
      </w:pPr>
      <w:r>
        <w:rPr>
          <w:bCs/>
        </w:rPr>
        <w:t xml:space="preserve">1.2. </w:t>
      </w:r>
      <w:r>
        <w:t xml:space="preserve">Neatbilst nolikuma 8.4.3.punktam, nav iesniegts apliecinājums, ka </w:t>
      </w:r>
      <w:r w:rsidRPr="004F01D9">
        <w:t>Pretendents jebkurā brīdī visā līguma izpildes laikā (12 mēneši) var Pasūtītājam uzrādīt par visām Precēm (kurām ir Piegādātāja vai Ražotāja) ekspluatācijas īpašību deklarācijas vai līdzvērtīgu dokumentu.</w:t>
      </w:r>
    </w:p>
    <w:p w:rsidR="00AE3BC8" w:rsidRPr="00AE3BC8" w:rsidRDefault="00AE3BC8" w:rsidP="00AE3BC8">
      <w:pPr>
        <w:ind w:left="-426"/>
        <w:jc w:val="both"/>
        <w:rPr>
          <w:bCs/>
        </w:rPr>
      </w:pPr>
      <w:r>
        <w:rPr>
          <w:bCs/>
        </w:rPr>
        <w:t>2. Izslēgt pretendentu</w:t>
      </w:r>
      <w:r w:rsidRPr="00D46920">
        <w:rPr>
          <w:bCs/>
        </w:rPr>
        <w:t xml:space="preserve"> SIA „</w:t>
      </w:r>
      <w:r>
        <w:rPr>
          <w:bCs/>
        </w:rPr>
        <w:t>Santehnikas resursi</w:t>
      </w:r>
      <w:r w:rsidRPr="00D46920">
        <w:rPr>
          <w:bCs/>
        </w:rPr>
        <w:t>”</w:t>
      </w:r>
      <w:r>
        <w:rPr>
          <w:bCs/>
        </w:rPr>
        <w:t xml:space="preserve">, jo </w:t>
      </w:r>
      <w:r w:rsidRPr="00D46920">
        <w:rPr>
          <w:bCs/>
        </w:rPr>
        <w:t>neatbilst šādiem Nolikuma nosacījumiem:</w:t>
      </w:r>
    </w:p>
    <w:p w:rsidR="00A4636C" w:rsidRDefault="00AE3BC8" w:rsidP="00A4636C">
      <w:pPr>
        <w:pStyle w:val="ListParagraph"/>
        <w:numPr>
          <w:ilvl w:val="1"/>
          <w:numId w:val="6"/>
        </w:numPr>
        <w:jc w:val="both"/>
        <w:rPr>
          <w:bCs/>
        </w:rPr>
      </w:pPr>
      <w:r w:rsidRPr="00A4636C">
        <w:rPr>
          <w:bCs/>
        </w:rPr>
        <w:t xml:space="preserve">Neatbilst nolikuma 6.6.punkta nosacījumiem, piedāvājuma “Pieteikums dalībai konkursā un finanšu piedāvājums” ir parakstījis veikala vadītājs Alvis </w:t>
      </w:r>
      <w:proofErr w:type="spellStart"/>
      <w:r w:rsidRPr="00A4636C">
        <w:rPr>
          <w:bCs/>
        </w:rPr>
        <w:t>Lānso</w:t>
      </w:r>
      <w:proofErr w:type="spellEnd"/>
      <w:r w:rsidRPr="00A4636C">
        <w:rPr>
          <w:bCs/>
        </w:rPr>
        <w:t xml:space="preserve">. Pilnvarā Nr.7-2016 (piedāvājuma 7.lpp), izdota 19.02.2016., ir noteikts, ka darbinieks Alvis </w:t>
      </w:r>
      <w:proofErr w:type="spellStart"/>
      <w:r w:rsidRPr="00A4636C">
        <w:rPr>
          <w:bCs/>
        </w:rPr>
        <w:t>Lānso</w:t>
      </w:r>
      <w:proofErr w:type="spellEnd"/>
      <w:r w:rsidRPr="00A4636C">
        <w:rPr>
          <w:bCs/>
        </w:rPr>
        <w:t xml:space="preserve"> var slēgt darījumus un parakstīt līgumus (pirkšanas/pārdošanas) līdz 2000 EUR, var veikt finanšu un līzinga operācijas un var veikt darbinieku pieņemšanas un atlaišanas, bet pilnvarā nav iekļautas darbības, kas atļauj parakstīt un iesniegt dokumentus iepirkumu procedūrās vai nav noteikts precīzi, ka var iesniegt piedāvājumu pasūtītājam SIA “DOBELES NAMSAIMNIEKS” atklātā konkursā “Būvniecības materiālu iegāde”, identifikācijas numurs SIA DN 2016/8K.</w:t>
      </w:r>
    </w:p>
    <w:p w:rsidR="00A4636C" w:rsidRDefault="00AE3BC8" w:rsidP="00A4636C">
      <w:pPr>
        <w:pStyle w:val="ListParagraph"/>
        <w:numPr>
          <w:ilvl w:val="1"/>
          <w:numId w:val="6"/>
        </w:numPr>
        <w:jc w:val="both"/>
        <w:rPr>
          <w:bCs/>
        </w:rPr>
      </w:pPr>
      <w:r w:rsidRPr="00A4636C">
        <w:rPr>
          <w:bCs/>
        </w:rPr>
        <w:t>Neatbilst nolikuma 8.4.5.punktam, Tehniskais – Finanšu piedāvājums lietoti vārdi “vai ekvivalents”, piedāvājuma 10.lpp 53., 54., 55., 56. un 57.pozīcijā.</w:t>
      </w:r>
    </w:p>
    <w:p w:rsidR="00993AC6" w:rsidRDefault="00AE3BC8" w:rsidP="00993AC6">
      <w:pPr>
        <w:pStyle w:val="ListParagraph"/>
        <w:numPr>
          <w:ilvl w:val="1"/>
          <w:numId w:val="6"/>
        </w:numPr>
        <w:jc w:val="both"/>
        <w:rPr>
          <w:bCs/>
        </w:rPr>
      </w:pPr>
      <w:r w:rsidRPr="00A4636C">
        <w:rPr>
          <w:bCs/>
        </w:rPr>
        <w:t>Neatbilst nolikuma 8.4.4.punktam, nav parakstīts piedāvājuma “Tehniskais – Finanšu piedāvājums”.</w:t>
      </w:r>
    </w:p>
    <w:p w:rsidR="00993AC6" w:rsidRPr="00AE3BC8" w:rsidRDefault="00993AC6" w:rsidP="00993AC6">
      <w:pPr>
        <w:ind w:left="-426"/>
        <w:jc w:val="both"/>
        <w:rPr>
          <w:bCs/>
        </w:rPr>
      </w:pPr>
      <w:r>
        <w:rPr>
          <w:bCs/>
        </w:rPr>
        <w:t>3.</w:t>
      </w:r>
      <w:r w:rsidR="00A4636C" w:rsidRPr="00993AC6">
        <w:rPr>
          <w:bCs/>
        </w:rPr>
        <w:t xml:space="preserve">Izslēgt pretendentu </w:t>
      </w:r>
      <w:r>
        <w:rPr>
          <w:bCs/>
        </w:rPr>
        <w:t>SIA “</w:t>
      </w:r>
      <w:proofErr w:type="spellStart"/>
      <w:r>
        <w:rPr>
          <w:bCs/>
        </w:rPr>
        <w:t>Santehkomplekts</w:t>
      </w:r>
      <w:proofErr w:type="spellEnd"/>
      <w:r>
        <w:rPr>
          <w:bCs/>
        </w:rPr>
        <w:t xml:space="preserve">”, jo </w:t>
      </w:r>
      <w:proofErr w:type="spellStart"/>
      <w:r>
        <w:rPr>
          <w:bCs/>
        </w:rPr>
        <w:t>jo</w:t>
      </w:r>
      <w:proofErr w:type="spellEnd"/>
      <w:r>
        <w:rPr>
          <w:bCs/>
        </w:rPr>
        <w:t xml:space="preserve"> </w:t>
      </w:r>
      <w:r w:rsidRPr="00D46920">
        <w:rPr>
          <w:bCs/>
        </w:rPr>
        <w:t>neatbilst šādiem Nolikuma nosacījumiem:</w:t>
      </w:r>
    </w:p>
    <w:p w:rsidR="00993AC6" w:rsidRDefault="00993AC6" w:rsidP="00993AC6">
      <w:pPr>
        <w:ind w:left="567" w:hanging="283"/>
        <w:jc w:val="both"/>
        <w:rPr>
          <w:bCs/>
        </w:rPr>
      </w:pPr>
      <w:r>
        <w:rPr>
          <w:bCs/>
          <w:iCs/>
        </w:rPr>
        <w:t xml:space="preserve">3.1. </w:t>
      </w:r>
      <w:r w:rsidRPr="00993AC6">
        <w:rPr>
          <w:bCs/>
          <w:iCs/>
        </w:rPr>
        <w:t>Papildus iesniegtie dokumenti (2.pielikums) neatbilst nolikuma 6.5.1.punktam, nav norādīts “Tulkojums atbilst oriģinālam”, nav apliecinātāja amats, vārds, uzvārds un datums;</w:t>
      </w:r>
    </w:p>
    <w:p w:rsidR="00993AC6" w:rsidRDefault="00993AC6" w:rsidP="00993AC6">
      <w:pPr>
        <w:ind w:left="567" w:hanging="283"/>
        <w:jc w:val="both"/>
        <w:rPr>
          <w:bCs/>
          <w:iCs/>
        </w:rPr>
      </w:pPr>
      <w:r>
        <w:rPr>
          <w:bCs/>
        </w:rPr>
        <w:t xml:space="preserve">3.2. </w:t>
      </w:r>
      <w:r w:rsidRPr="00993AC6">
        <w:rPr>
          <w:bCs/>
          <w:iCs/>
        </w:rPr>
        <w:t>Papildus iesniegtie dokumenti (3.pielikums) neatbilst nolikuma 6.5.1.punktam, nav norādīts “Tulkojums atbilst oriģinālam”, nav apliecinātāja amats, vārds, uzvārds un datu</w:t>
      </w:r>
      <w:r>
        <w:rPr>
          <w:bCs/>
          <w:iCs/>
        </w:rPr>
        <w:t>ms;</w:t>
      </w:r>
    </w:p>
    <w:p w:rsidR="00993AC6" w:rsidRPr="00993AC6" w:rsidRDefault="00993AC6" w:rsidP="00993AC6">
      <w:pPr>
        <w:ind w:left="567" w:hanging="283"/>
        <w:jc w:val="both"/>
        <w:rPr>
          <w:bCs/>
        </w:rPr>
      </w:pPr>
      <w:r>
        <w:rPr>
          <w:bCs/>
          <w:iCs/>
        </w:rPr>
        <w:t xml:space="preserve">3.3. </w:t>
      </w:r>
      <w:r w:rsidRPr="00993AC6">
        <w:rPr>
          <w:bCs/>
          <w:iCs/>
        </w:rPr>
        <w:t>Papildus iesniegtie dokumenti (4.pielikums) neatbilst nolikuma 6.5.1.punktam, nav tulkojums latviešu valodā.</w:t>
      </w:r>
    </w:p>
    <w:p w:rsidR="00993AC6" w:rsidRPr="00993AC6" w:rsidRDefault="00993AC6" w:rsidP="00993AC6">
      <w:pPr>
        <w:pStyle w:val="ListParagraph"/>
        <w:ind w:left="-284"/>
        <w:jc w:val="both"/>
        <w:rPr>
          <w:b/>
          <w:bCs/>
          <w:iCs/>
          <w:highlight w:val="lightGray"/>
          <w:lang w:val="fr-BE"/>
        </w:rPr>
      </w:pPr>
      <w:r w:rsidRPr="00993AC6">
        <w:rPr>
          <w:b/>
          <w:bCs/>
        </w:rPr>
        <w:t xml:space="preserve">4. </w:t>
      </w:r>
      <w:r w:rsidRPr="00993AC6">
        <w:rPr>
          <w:b/>
          <w:bCs/>
          <w:iCs/>
        </w:rPr>
        <w:t xml:space="preserve">Noslēgt līgumu ar SIA "Tirdzniecības nams “Kurši", reģ.Nr.40003494995, adrese: Brīvības gatve 301, Rīga, LV-1006, par </w:t>
      </w:r>
      <w:r>
        <w:rPr>
          <w:b/>
          <w:bCs/>
          <w:iCs/>
        </w:rPr>
        <w:t>santehnikas un apkures</w:t>
      </w:r>
      <w:r w:rsidRPr="00993AC6">
        <w:rPr>
          <w:b/>
          <w:bCs/>
          <w:iCs/>
        </w:rPr>
        <w:t xml:space="preserve"> materiālu iegādi SIA “DOBELES NAMSAIMNIEKS” vajadzībām.</w:t>
      </w:r>
    </w:p>
    <w:p w:rsidR="00993AC6" w:rsidRPr="00993AC6" w:rsidRDefault="00993AC6" w:rsidP="00993AC6">
      <w:pPr>
        <w:ind w:left="-426"/>
        <w:jc w:val="both"/>
        <w:rPr>
          <w:b/>
          <w:bCs/>
          <w:iCs/>
        </w:rPr>
      </w:pPr>
      <w:r w:rsidRPr="00993AC6">
        <w:rPr>
          <w:b/>
          <w:bCs/>
          <w:iCs/>
        </w:rPr>
        <w:t xml:space="preserve">Līgumcena: EUR </w:t>
      </w:r>
      <w:r>
        <w:rPr>
          <w:b/>
          <w:bCs/>
          <w:iCs/>
        </w:rPr>
        <w:t>22 039,62</w:t>
      </w:r>
      <w:r w:rsidRPr="00993AC6">
        <w:rPr>
          <w:b/>
          <w:bCs/>
          <w:iCs/>
        </w:rPr>
        <w:t xml:space="preserve"> (divdesmit </w:t>
      </w:r>
      <w:r>
        <w:rPr>
          <w:b/>
          <w:bCs/>
          <w:iCs/>
        </w:rPr>
        <w:t xml:space="preserve">divi </w:t>
      </w:r>
      <w:r w:rsidRPr="00993AC6">
        <w:rPr>
          <w:b/>
          <w:bCs/>
          <w:iCs/>
        </w:rPr>
        <w:t xml:space="preserve">tūkstoši </w:t>
      </w:r>
      <w:r>
        <w:rPr>
          <w:b/>
          <w:bCs/>
          <w:iCs/>
        </w:rPr>
        <w:t>trīsdesmit deviņi</w:t>
      </w:r>
      <w:r w:rsidRPr="00993AC6">
        <w:rPr>
          <w:b/>
          <w:bCs/>
          <w:iCs/>
        </w:rPr>
        <w:t xml:space="preserve"> </w:t>
      </w:r>
      <w:proofErr w:type="spellStart"/>
      <w:r w:rsidRPr="00993AC6">
        <w:rPr>
          <w:b/>
          <w:bCs/>
          <w:i/>
          <w:iCs/>
        </w:rPr>
        <w:t>euro</w:t>
      </w:r>
      <w:proofErr w:type="spellEnd"/>
      <w:r w:rsidRPr="00993AC6">
        <w:rPr>
          <w:b/>
          <w:bCs/>
          <w:i/>
          <w:iCs/>
        </w:rPr>
        <w:t xml:space="preserve"> </w:t>
      </w:r>
      <w:r>
        <w:rPr>
          <w:b/>
          <w:bCs/>
          <w:i/>
          <w:iCs/>
        </w:rPr>
        <w:t>62</w:t>
      </w:r>
      <w:r w:rsidRPr="00993AC6">
        <w:rPr>
          <w:b/>
          <w:bCs/>
          <w:i/>
          <w:iCs/>
        </w:rPr>
        <w:t xml:space="preserve"> centi</w:t>
      </w:r>
      <w:r w:rsidRPr="00993AC6">
        <w:rPr>
          <w:b/>
          <w:bCs/>
          <w:iCs/>
        </w:rPr>
        <w:t>), bez PVN.</w:t>
      </w:r>
    </w:p>
    <w:p w:rsidR="00A4636C" w:rsidRPr="00993AC6" w:rsidRDefault="00993AC6" w:rsidP="00993AC6">
      <w:pPr>
        <w:jc w:val="both"/>
        <w:rPr>
          <w:b/>
          <w:bCs/>
        </w:rPr>
      </w:pPr>
      <w:r w:rsidRPr="00993AC6">
        <w:rPr>
          <w:b/>
          <w:bCs/>
          <w:iCs/>
        </w:rPr>
        <w:t xml:space="preserve">20% atlaide </w:t>
      </w:r>
      <w:r>
        <w:rPr>
          <w:b/>
          <w:bCs/>
          <w:iCs/>
        </w:rPr>
        <w:t>santehnikas un apkures sistēmas</w:t>
      </w:r>
      <w:r w:rsidRPr="00993AC6">
        <w:rPr>
          <w:b/>
          <w:bCs/>
          <w:iCs/>
        </w:rPr>
        <w:t xml:space="preserve"> materiālu mazumtirdzniecības cenas visā līguma izpildes laikā, kuri nav iekļauti tehniskajā specifikācijā (3.pielikums, </w:t>
      </w:r>
      <w:r>
        <w:rPr>
          <w:b/>
          <w:bCs/>
          <w:iCs/>
        </w:rPr>
        <w:t>3</w:t>
      </w:r>
      <w:r w:rsidRPr="00993AC6">
        <w:rPr>
          <w:b/>
          <w:bCs/>
          <w:iCs/>
        </w:rPr>
        <w:t>.daļa “</w:t>
      </w:r>
      <w:r>
        <w:rPr>
          <w:b/>
          <w:bCs/>
          <w:iCs/>
        </w:rPr>
        <w:t>Santehnikas un apkures sistēmas</w:t>
      </w:r>
      <w:r w:rsidRPr="00993AC6">
        <w:rPr>
          <w:b/>
          <w:bCs/>
          <w:iCs/>
        </w:rPr>
        <w:t xml:space="preserve"> materiālu iegāde”).</w:t>
      </w:r>
    </w:p>
    <w:p w:rsidR="007817BA" w:rsidRDefault="00993AC6" w:rsidP="00B708F5">
      <w:pPr>
        <w:jc w:val="both"/>
        <w:rPr>
          <w:bCs/>
        </w:rPr>
      </w:pPr>
      <w:r>
        <w:rPr>
          <w:bCs/>
        </w:rPr>
        <w:t>Sēde slēgta: pl.16:00</w:t>
      </w:r>
    </w:p>
    <w:p w:rsidR="00993AC6" w:rsidRPr="007817BA" w:rsidRDefault="00993AC6" w:rsidP="00B708F5">
      <w:pPr>
        <w:jc w:val="both"/>
        <w:rPr>
          <w:bCs/>
          <w:iCs/>
        </w:rPr>
      </w:pPr>
    </w:p>
    <w:p w:rsidR="007817BA" w:rsidRDefault="007817BA" w:rsidP="007817BA">
      <w:pPr>
        <w:pStyle w:val="ListBullet"/>
        <w:numPr>
          <w:ilvl w:val="0"/>
          <w:numId w:val="0"/>
        </w:numPr>
        <w:tabs>
          <w:tab w:val="left" w:pos="720"/>
        </w:tabs>
        <w:spacing w:after="240"/>
        <w:ind w:left="360" w:hanging="360"/>
        <w:jc w:val="both"/>
      </w:pPr>
      <w:r>
        <w:t>Komisijas priekšsēdētājs</w:t>
      </w:r>
      <w:proofErr w:type="gramStart"/>
      <w:r>
        <w:t xml:space="preserve">               </w:t>
      </w:r>
      <w:proofErr w:type="gramEnd"/>
      <w:r>
        <w:tab/>
      </w:r>
      <w:r>
        <w:tab/>
      </w:r>
      <w:r>
        <w:tab/>
      </w:r>
      <w:r>
        <w:tab/>
        <w:t xml:space="preserve">   </w:t>
      </w:r>
      <w:r>
        <w:tab/>
      </w:r>
      <w:r>
        <w:tab/>
        <w:t xml:space="preserve">J. </w:t>
      </w:r>
      <w:proofErr w:type="spellStart"/>
      <w:r>
        <w:t>Audzēvičs</w:t>
      </w:r>
      <w:proofErr w:type="spellEnd"/>
    </w:p>
    <w:p w:rsidR="007817BA" w:rsidRDefault="007817BA" w:rsidP="007817BA">
      <w:pPr>
        <w:spacing w:after="240"/>
      </w:pPr>
      <w:r>
        <w:t>Komisijas locekļi</w:t>
      </w:r>
      <w:r>
        <w:tab/>
      </w:r>
      <w:r>
        <w:tab/>
      </w:r>
      <w:proofErr w:type="gramStart"/>
      <w:r>
        <w:t xml:space="preserve">        </w:t>
      </w:r>
      <w:proofErr w:type="gramEnd"/>
      <w:r>
        <w:tab/>
      </w:r>
      <w:r>
        <w:tab/>
      </w:r>
      <w:r>
        <w:tab/>
      </w:r>
      <w:r>
        <w:tab/>
      </w:r>
      <w:r>
        <w:tab/>
        <w:t xml:space="preserve">       </w:t>
      </w:r>
      <w:r>
        <w:tab/>
        <w:t>G. Freimane</w:t>
      </w:r>
    </w:p>
    <w:p w:rsidR="007817BA" w:rsidRDefault="007817BA" w:rsidP="007817BA">
      <w:pPr>
        <w:spacing w:after="240"/>
        <w:ind w:left="6480" w:firstLine="720"/>
      </w:pPr>
      <w:r>
        <w:t>J. Kravalis</w:t>
      </w:r>
    </w:p>
    <w:p w:rsidR="007817BA" w:rsidRDefault="007817BA" w:rsidP="007817BA">
      <w:pPr>
        <w:spacing w:after="240"/>
        <w:ind w:left="6480" w:firstLine="720"/>
        <w:jc w:val="both"/>
      </w:pPr>
      <w:r>
        <w:t>R. Maļinovskis</w:t>
      </w:r>
    </w:p>
    <w:p w:rsidR="007817BA" w:rsidRDefault="007817BA" w:rsidP="007817BA">
      <w:pPr>
        <w:spacing w:after="240"/>
        <w:ind w:left="6480" w:firstLine="720"/>
        <w:jc w:val="both"/>
      </w:pPr>
      <w:proofErr w:type="spellStart"/>
      <w:r>
        <w:t>G.Volinska</w:t>
      </w:r>
      <w:proofErr w:type="spellEnd"/>
    </w:p>
    <w:p w:rsidR="007817BA" w:rsidRDefault="007817BA" w:rsidP="007817BA">
      <w:pPr>
        <w:spacing w:after="240"/>
        <w:jc w:val="both"/>
      </w:pPr>
      <w:r>
        <w:t xml:space="preserve">Protokolē </w:t>
      </w:r>
      <w:r>
        <w:tab/>
      </w:r>
      <w:r>
        <w:tab/>
      </w:r>
      <w:r>
        <w:tab/>
      </w:r>
      <w:r>
        <w:tab/>
      </w:r>
      <w:r>
        <w:tab/>
      </w:r>
      <w:r>
        <w:tab/>
      </w:r>
      <w:r>
        <w:tab/>
      </w:r>
      <w:r>
        <w:tab/>
      </w:r>
      <w:r>
        <w:tab/>
        <w:t>L.Šereiko</w:t>
      </w:r>
    </w:p>
    <w:p w:rsidR="007817BA" w:rsidRDefault="007817BA" w:rsidP="007817BA">
      <w:pPr>
        <w:spacing w:after="240"/>
        <w:ind w:left="6480" w:firstLine="720"/>
        <w:jc w:val="both"/>
      </w:pPr>
    </w:p>
    <w:p w:rsidR="007817BA" w:rsidRPr="007817BA" w:rsidRDefault="007817BA" w:rsidP="007817BA">
      <w:pPr>
        <w:jc w:val="both"/>
        <w:rPr>
          <w:bCs/>
          <w:iCs/>
        </w:rPr>
      </w:pPr>
    </w:p>
    <w:sectPr w:rsidR="007817BA" w:rsidRPr="007817BA" w:rsidSect="00F47627">
      <w:footerReference w:type="default" r:id="rId8"/>
      <w:pgSz w:w="11906" w:h="16838"/>
      <w:pgMar w:top="1440" w:right="1416" w:bottom="1440" w:left="1418"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929B4" w:rsidRDefault="007929B4" w:rsidP="0086435A">
      <w:r>
        <w:separator/>
      </w:r>
    </w:p>
  </w:endnote>
  <w:endnote w:type="continuationSeparator" w:id="0">
    <w:p w:rsidR="007929B4" w:rsidRDefault="007929B4" w:rsidP="008643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BA"/>
    <w:family w:val="swiss"/>
    <w:pitch w:val="variable"/>
    <w:sig w:usb0="E00002FF" w:usb1="4000ACFF" w:usb2="00000001" w:usb3="00000000" w:csb0="0000019F" w:csb1="00000000"/>
  </w:font>
  <w:font w:name="Mangal">
    <w:panose1 w:val="02040503050203030202"/>
    <w:charset w:val="00"/>
    <w:family w:val="roman"/>
    <w:pitch w:val="variable"/>
    <w:sig w:usb0="00008003" w:usb1="00000000" w:usb2="00000000" w:usb3="00000000" w:csb0="00000001" w:csb1="00000000"/>
  </w:font>
  <w:font w:name="Calibri Light">
    <w:panose1 w:val="020F0302020204030204"/>
    <w:charset w:val="BA"/>
    <w:family w:val="swiss"/>
    <w:pitch w:val="variable"/>
    <w:sig w:usb0="A00002EF" w:usb1="4000207B" w:usb2="00000000" w:usb3="00000000" w:csb0="0000019F"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70093302"/>
      <w:docPartObj>
        <w:docPartGallery w:val="Page Numbers (Bottom of Page)"/>
        <w:docPartUnique/>
      </w:docPartObj>
    </w:sdtPr>
    <w:sdtEndPr>
      <w:rPr>
        <w:noProof/>
      </w:rPr>
    </w:sdtEndPr>
    <w:sdtContent>
      <w:p w:rsidR="0086435A" w:rsidRDefault="0086435A">
        <w:pPr>
          <w:pStyle w:val="Footer"/>
          <w:jc w:val="right"/>
        </w:pPr>
        <w:r>
          <w:fldChar w:fldCharType="begin"/>
        </w:r>
        <w:r>
          <w:instrText xml:space="preserve"> PAGE   \* MERGEFORMAT </w:instrText>
        </w:r>
        <w:r>
          <w:fldChar w:fldCharType="separate"/>
        </w:r>
        <w:r w:rsidR="00993AC6">
          <w:rPr>
            <w:noProof/>
          </w:rPr>
          <w:t>5</w:t>
        </w:r>
        <w:r>
          <w:rPr>
            <w:noProof/>
          </w:rPr>
          <w:fldChar w:fldCharType="end"/>
        </w:r>
      </w:p>
    </w:sdtContent>
  </w:sdt>
  <w:p w:rsidR="0086435A" w:rsidRDefault="0086435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929B4" w:rsidRDefault="007929B4" w:rsidP="0086435A">
      <w:r>
        <w:separator/>
      </w:r>
    </w:p>
  </w:footnote>
  <w:footnote w:type="continuationSeparator" w:id="0">
    <w:p w:rsidR="007929B4" w:rsidRDefault="007929B4" w:rsidP="0086435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5B161F"/>
    <w:multiLevelType w:val="hybridMultilevel"/>
    <w:tmpl w:val="060A27E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1D7959D0"/>
    <w:multiLevelType w:val="multilevel"/>
    <w:tmpl w:val="CF48765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val="0"/>
        <w:u w:val="none"/>
      </w:rPr>
    </w:lvl>
    <w:lvl w:ilvl="2">
      <w:start w:val="1"/>
      <w:numFmt w:val="decimal"/>
      <w:isLgl/>
      <w:lvlText w:val="%1.%2.%3."/>
      <w:lvlJc w:val="left"/>
      <w:pPr>
        <w:ind w:left="1080" w:hanging="720"/>
      </w:pPr>
      <w:rPr>
        <w:rFonts w:hint="default"/>
        <w:b w:val="0"/>
        <w:u w:val="none"/>
      </w:rPr>
    </w:lvl>
    <w:lvl w:ilvl="3">
      <w:start w:val="1"/>
      <w:numFmt w:val="decimal"/>
      <w:isLgl/>
      <w:lvlText w:val="%1.%2.%3.%4."/>
      <w:lvlJc w:val="left"/>
      <w:pPr>
        <w:ind w:left="1080" w:hanging="720"/>
      </w:pPr>
      <w:rPr>
        <w:rFonts w:hint="default"/>
        <w:b w:val="0"/>
        <w:u w:val="none"/>
      </w:rPr>
    </w:lvl>
    <w:lvl w:ilvl="4">
      <w:start w:val="1"/>
      <w:numFmt w:val="decimal"/>
      <w:isLgl/>
      <w:lvlText w:val="%1.%2.%3.%4.%5."/>
      <w:lvlJc w:val="left"/>
      <w:pPr>
        <w:ind w:left="1440" w:hanging="1080"/>
      </w:pPr>
      <w:rPr>
        <w:rFonts w:hint="default"/>
        <w:b w:val="0"/>
        <w:u w:val="none"/>
      </w:rPr>
    </w:lvl>
    <w:lvl w:ilvl="5">
      <w:start w:val="1"/>
      <w:numFmt w:val="decimal"/>
      <w:isLgl/>
      <w:lvlText w:val="%1.%2.%3.%4.%5.%6."/>
      <w:lvlJc w:val="left"/>
      <w:pPr>
        <w:ind w:left="1440" w:hanging="1080"/>
      </w:pPr>
      <w:rPr>
        <w:rFonts w:hint="default"/>
        <w:b w:val="0"/>
        <w:u w:val="none"/>
      </w:rPr>
    </w:lvl>
    <w:lvl w:ilvl="6">
      <w:start w:val="1"/>
      <w:numFmt w:val="decimal"/>
      <w:isLgl/>
      <w:lvlText w:val="%1.%2.%3.%4.%5.%6.%7."/>
      <w:lvlJc w:val="left"/>
      <w:pPr>
        <w:ind w:left="1800" w:hanging="1440"/>
      </w:pPr>
      <w:rPr>
        <w:rFonts w:hint="default"/>
        <w:b w:val="0"/>
        <w:u w:val="none"/>
      </w:rPr>
    </w:lvl>
    <w:lvl w:ilvl="7">
      <w:start w:val="1"/>
      <w:numFmt w:val="decimal"/>
      <w:isLgl/>
      <w:lvlText w:val="%1.%2.%3.%4.%5.%6.%7.%8."/>
      <w:lvlJc w:val="left"/>
      <w:pPr>
        <w:ind w:left="1800" w:hanging="1440"/>
      </w:pPr>
      <w:rPr>
        <w:rFonts w:hint="default"/>
        <w:b w:val="0"/>
        <w:u w:val="none"/>
      </w:rPr>
    </w:lvl>
    <w:lvl w:ilvl="8">
      <w:start w:val="1"/>
      <w:numFmt w:val="decimal"/>
      <w:isLgl/>
      <w:lvlText w:val="%1.%2.%3.%4.%5.%6.%7.%8.%9."/>
      <w:lvlJc w:val="left"/>
      <w:pPr>
        <w:ind w:left="2160" w:hanging="1800"/>
      </w:pPr>
      <w:rPr>
        <w:rFonts w:hint="default"/>
        <w:b w:val="0"/>
        <w:u w:val="none"/>
      </w:rPr>
    </w:lvl>
  </w:abstractNum>
  <w:abstractNum w:abstractNumId="2" w15:restartNumberingAfterBreak="0">
    <w:nsid w:val="1F897EB3"/>
    <w:multiLevelType w:val="multilevel"/>
    <w:tmpl w:val="7FA682AA"/>
    <w:lvl w:ilvl="0">
      <w:start w:val="1"/>
      <w:numFmt w:val="decimal"/>
      <w:lvlText w:val="%1."/>
      <w:lvlJc w:val="left"/>
      <w:pPr>
        <w:ind w:left="720" w:hanging="360"/>
      </w:pPr>
      <w:rPr>
        <w:rFonts w:ascii="Times New Roman" w:eastAsia="SimSun" w:hAnsi="Times New Roman" w:cs="Times New Roman"/>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29F9744D"/>
    <w:multiLevelType w:val="multilevel"/>
    <w:tmpl w:val="7FA682AA"/>
    <w:lvl w:ilvl="0">
      <w:start w:val="1"/>
      <w:numFmt w:val="decimal"/>
      <w:lvlText w:val="%1."/>
      <w:lvlJc w:val="left"/>
      <w:pPr>
        <w:ind w:left="720" w:hanging="360"/>
      </w:pPr>
      <w:rPr>
        <w:rFonts w:ascii="Times New Roman" w:eastAsia="SimSun" w:hAnsi="Times New Roman" w:cs="Times New Roman"/>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2A8D0D30"/>
    <w:multiLevelType w:val="multilevel"/>
    <w:tmpl w:val="2A8D0D30"/>
    <w:lvl w:ilvl="0">
      <w:start w:val="1"/>
      <w:numFmt w:val="decimal"/>
      <w:pStyle w:val="ListBullet"/>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2F0C0BF1"/>
    <w:multiLevelType w:val="multilevel"/>
    <w:tmpl w:val="7FA682AA"/>
    <w:lvl w:ilvl="0">
      <w:start w:val="1"/>
      <w:numFmt w:val="decimal"/>
      <w:lvlText w:val="%1."/>
      <w:lvlJc w:val="left"/>
      <w:pPr>
        <w:ind w:left="720" w:hanging="360"/>
      </w:pPr>
      <w:rPr>
        <w:rFonts w:ascii="Times New Roman" w:eastAsia="SimSun" w:hAnsi="Times New Roman" w:cs="Times New Roman"/>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326C15CF"/>
    <w:multiLevelType w:val="hybridMultilevel"/>
    <w:tmpl w:val="FDB82448"/>
    <w:lvl w:ilvl="0" w:tplc="5756E670">
      <w:start w:val="1"/>
      <w:numFmt w:val="decimal"/>
      <w:lvlText w:val="%1."/>
      <w:lvlJc w:val="left"/>
      <w:pPr>
        <w:ind w:left="1032" w:hanging="465"/>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7" w15:restartNumberingAfterBreak="0">
    <w:nsid w:val="49631C93"/>
    <w:multiLevelType w:val="hybridMultilevel"/>
    <w:tmpl w:val="FA66B78E"/>
    <w:lvl w:ilvl="0" w:tplc="04260011">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8" w15:restartNumberingAfterBreak="0">
    <w:nsid w:val="4F663515"/>
    <w:multiLevelType w:val="hybridMultilevel"/>
    <w:tmpl w:val="BA4A378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53D54D2E"/>
    <w:multiLevelType w:val="multilevel"/>
    <w:tmpl w:val="6D5E0980"/>
    <w:lvl w:ilvl="0">
      <w:start w:val="8"/>
      <w:numFmt w:val="decimal"/>
      <w:lvlText w:val="%1."/>
      <w:lvlJc w:val="left"/>
      <w:pPr>
        <w:ind w:left="360" w:hanging="360"/>
      </w:pPr>
      <w:rPr>
        <w:rFonts w:hint="default"/>
        <w:b/>
      </w:rPr>
    </w:lvl>
    <w:lvl w:ilvl="1">
      <w:start w:val="1"/>
      <w:numFmt w:val="decimal"/>
      <w:lvlText w:val="%1.%2."/>
      <w:lvlJc w:val="left"/>
      <w:pPr>
        <w:ind w:left="502"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57800A2B"/>
    <w:multiLevelType w:val="multilevel"/>
    <w:tmpl w:val="7FA682AA"/>
    <w:lvl w:ilvl="0">
      <w:start w:val="1"/>
      <w:numFmt w:val="decimal"/>
      <w:lvlText w:val="%1."/>
      <w:lvlJc w:val="left"/>
      <w:pPr>
        <w:ind w:left="720" w:hanging="360"/>
      </w:pPr>
      <w:rPr>
        <w:rFonts w:ascii="Times New Roman" w:eastAsia="SimSun" w:hAnsi="Times New Roman" w:cs="Times New Roman"/>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58B67CDB"/>
    <w:multiLevelType w:val="hybridMultilevel"/>
    <w:tmpl w:val="6008A2E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5F005C31"/>
    <w:multiLevelType w:val="hybridMultilevel"/>
    <w:tmpl w:val="89C009E6"/>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64142728"/>
    <w:multiLevelType w:val="hybridMultilevel"/>
    <w:tmpl w:val="0512E4B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65CF755D"/>
    <w:multiLevelType w:val="hybridMultilevel"/>
    <w:tmpl w:val="4A0C174E"/>
    <w:lvl w:ilvl="0" w:tplc="85A0E10C">
      <w:start w:val="1"/>
      <w:numFmt w:val="decimal"/>
      <w:lvlText w:val="%1."/>
      <w:lvlJc w:val="left"/>
      <w:pPr>
        <w:ind w:left="-66" w:hanging="360"/>
      </w:pPr>
      <w:rPr>
        <w:rFonts w:hint="default"/>
        <w:b w:val="0"/>
        <w:u w:val="none"/>
      </w:rPr>
    </w:lvl>
    <w:lvl w:ilvl="1" w:tplc="04260019">
      <w:start w:val="1"/>
      <w:numFmt w:val="lowerLetter"/>
      <w:lvlText w:val="%2."/>
      <w:lvlJc w:val="left"/>
      <w:pPr>
        <w:ind w:left="654" w:hanging="360"/>
      </w:pPr>
    </w:lvl>
    <w:lvl w:ilvl="2" w:tplc="0426001B" w:tentative="1">
      <w:start w:val="1"/>
      <w:numFmt w:val="lowerRoman"/>
      <w:lvlText w:val="%3."/>
      <w:lvlJc w:val="right"/>
      <w:pPr>
        <w:ind w:left="1374" w:hanging="180"/>
      </w:pPr>
    </w:lvl>
    <w:lvl w:ilvl="3" w:tplc="0426000F" w:tentative="1">
      <w:start w:val="1"/>
      <w:numFmt w:val="decimal"/>
      <w:lvlText w:val="%4."/>
      <w:lvlJc w:val="left"/>
      <w:pPr>
        <w:ind w:left="2094" w:hanging="360"/>
      </w:pPr>
    </w:lvl>
    <w:lvl w:ilvl="4" w:tplc="04260019" w:tentative="1">
      <w:start w:val="1"/>
      <w:numFmt w:val="lowerLetter"/>
      <w:lvlText w:val="%5."/>
      <w:lvlJc w:val="left"/>
      <w:pPr>
        <w:ind w:left="2814" w:hanging="360"/>
      </w:pPr>
    </w:lvl>
    <w:lvl w:ilvl="5" w:tplc="0426001B" w:tentative="1">
      <w:start w:val="1"/>
      <w:numFmt w:val="lowerRoman"/>
      <w:lvlText w:val="%6."/>
      <w:lvlJc w:val="right"/>
      <w:pPr>
        <w:ind w:left="3534" w:hanging="180"/>
      </w:pPr>
    </w:lvl>
    <w:lvl w:ilvl="6" w:tplc="0426000F" w:tentative="1">
      <w:start w:val="1"/>
      <w:numFmt w:val="decimal"/>
      <w:lvlText w:val="%7."/>
      <w:lvlJc w:val="left"/>
      <w:pPr>
        <w:ind w:left="4254" w:hanging="360"/>
      </w:pPr>
    </w:lvl>
    <w:lvl w:ilvl="7" w:tplc="04260019" w:tentative="1">
      <w:start w:val="1"/>
      <w:numFmt w:val="lowerLetter"/>
      <w:lvlText w:val="%8."/>
      <w:lvlJc w:val="left"/>
      <w:pPr>
        <w:ind w:left="4974" w:hanging="360"/>
      </w:pPr>
    </w:lvl>
    <w:lvl w:ilvl="8" w:tplc="0426001B" w:tentative="1">
      <w:start w:val="1"/>
      <w:numFmt w:val="lowerRoman"/>
      <w:lvlText w:val="%9."/>
      <w:lvlJc w:val="right"/>
      <w:pPr>
        <w:ind w:left="5694" w:hanging="180"/>
      </w:pPr>
    </w:lvl>
  </w:abstractNum>
  <w:abstractNum w:abstractNumId="15" w15:restartNumberingAfterBreak="0">
    <w:nsid w:val="6A272B92"/>
    <w:multiLevelType w:val="hybridMultilevel"/>
    <w:tmpl w:val="3BEC21B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6C361A50"/>
    <w:multiLevelType w:val="hybridMultilevel"/>
    <w:tmpl w:val="6008A2E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6F846FE1"/>
    <w:multiLevelType w:val="hybridMultilevel"/>
    <w:tmpl w:val="DA4660B0"/>
    <w:lvl w:ilvl="0" w:tplc="8FD4404A">
      <w:start w:val="1"/>
      <w:numFmt w:val="decimal"/>
      <w:lvlText w:val="%1."/>
      <w:lvlJc w:val="left"/>
      <w:pPr>
        <w:ind w:left="-66" w:hanging="360"/>
      </w:pPr>
      <w:rPr>
        <w:rFonts w:hint="default"/>
        <w:u w:val="none"/>
      </w:rPr>
    </w:lvl>
    <w:lvl w:ilvl="1" w:tplc="04260019" w:tentative="1">
      <w:start w:val="1"/>
      <w:numFmt w:val="lowerLetter"/>
      <w:lvlText w:val="%2."/>
      <w:lvlJc w:val="left"/>
      <w:pPr>
        <w:ind w:left="654" w:hanging="360"/>
      </w:pPr>
    </w:lvl>
    <w:lvl w:ilvl="2" w:tplc="0426001B" w:tentative="1">
      <w:start w:val="1"/>
      <w:numFmt w:val="lowerRoman"/>
      <w:lvlText w:val="%3."/>
      <w:lvlJc w:val="right"/>
      <w:pPr>
        <w:ind w:left="1374" w:hanging="180"/>
      </w:pPr>
    </w:lvl>
    <w:lvl w:ilvl="3" w:tplc="0426000F" w:tentative="1">
      <w:start w:val="1"/>
      <w:numFmt w:val="decimal"/>
      <w:lvlText w:val="%4."/>
      <w:lvlJc w:val="left"/>
      <w:pPr>
        <w:ind w:left="2094" w:hanging="360"/>
      </w:pPr>
    </w:lvl>
    <w:lvl w:ilvl="4" w:tplc="04260019" w:tentative="1">
      <w:start w:val="1"/>
      <w:numFmt w:val="lowerLetter"/>
      <w:lvlText w:val="%5."/>
      <w:lvlJc w:val="left"/>
      <w:pPr>
        <w:ind w:left="2814" w:hanging="360"/>
      </w:pPr>
    </w:lvl>
    <w:lvl w:ilvl="5" w:tplc="0426001B" w:tentative="1">
      <w:start w:val="1"/>
      <w:numFmt w:val="lowerRoman"/>
      <w:lvlText w:val="%6."/>
      <w:lvlJc w:val="right"/>
      <w:pPr>
        <w:ind w:left="3534" w:hanging="180"/>
      </w:pPr>
    </w:lvl>
    <w:lvl w:ilvl="6" w:tplc="0426000F" w:tentative="1">
      <w:start w:val="1"/>
      <w:numFmt w:val="decimal"/>
      <w:lvlText w:val="%7."/>
      <w:lvlJc w:val="left"/>
      <w:pPr>
        <w:ind w:left="4254" w:hanging="360"/>
      </w:pPr>
    </w:lvl>
    <w:lvl w:ilvl="7" w:tplc="04260019" w:tentative="1">
      <w:start w:val="1"/>
      <w:numFmt w:val="lowerLetter"/>
      <w:lvlText w:val="%8."/>
      <w:lvlJc w:val="left"/>
      <w:pPr>
        <w:ind w:left="4974" w:hanging="360"/>
      </w:pPr>
    </w:lvl>
    <w:lvl w:ilvl="8" w:tplc="0426001B" w:tentative="1">
      <w:start w:val="1"/>
      <w:numFmt w:val="lowerRoman"/>
      <w:lvlText w:val="%9."/>
      <w:lvlJc w:val="right"/>
      <w:pPr>
        <w:ind w:left="5694" w:hanging="180"/>
      </w:pPr>
    </w:lvl>
  </w:abstractNum>
  <w:num w:numId="1">
    <w:abstractNumId w:val="15"/>
  </w:num>
  <w:num w:numId="2">
    <w:abstractNumId w:val="1"/>
  </w:num>
  <w:num w:numId="3">
    <w:abstractNumId w:val="6"/>
  </w:num>
  <w:num w:numId="4">
    <w:abstractNumId w:val="7"/>
  </w:num>
  <w:num w:numId="5">
    <w:abstractNumId w:val="0"/>
  </w:num>
  <w:num w:numId="6">
    <w:abstractNumId w:val="5"/>
  </w:num>
  <w:num w:numId="7">
    <w:abstractNumId w:val="9"/>
  </w:num>
  <w:num w:numId="8">
    <w:abstractNumId w:val="3"/>
  </w:num>
  <w:num w:numId="9">
    <w:abstractNumId w:val="2"/>
  </w:num>
  <w:num w:numId="10">
    <w:abstractNumId w:val="10"/>
  </w:num>
  <w:num w:numId="11">
    <w:abstractNumId w:val="16"/>
  </w:num>
  <w:num w:numId="12">
    <w:abstractNumId w:val="11"/>
  </w:num>
  <w:num w:numId="13">
    <w:abstractNumId w:val="4"/>
  </w:num>
  <w:num w:numId="14">
    <w:abstractNumId w:val="13"/>
  </w:num>
  <w:num w:numId="15">
    <w:abstractNumId w:val="12"/>
  </w:num>
  <w:num w:numId="16">
    <w:abstractNumId w:val="8"/>
  </w:num>
  <w:num w:numId="17">
    <w:abstractNumId w:val="17"/>
  </w:num>
  <w:num w:numId="1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4511"/>
    <w:rsid w:val="00002436"/>
    <w:rsid w:val="0003765C"/>
    <w:rsid w:val="000F2C79"/>
    <w:rsid w:val="00130009"/>
    <w:rsid w:val="002A2C8E"/>
    <w:rsid w:val="002F5C91"/>
    <w:rsid w:val="00317D37"/>
    <w:rsid w:val="003F6F4A"/>
    <w:rsid w:val="00413300"/>
    <w:rsid w:val="004A4714"/>
    <w:rsid w:val="004D33CD"/>
    <w:rsid w:val="00617D49"/>
    <w:rsid w:val="00652336"/>
    <w:rsid w:val="0068347E"/>
    <w:rsid w:val="0071641A"/>
    <w:rsid w:val="007424E0"/>
    <w:rsid w:val="00767561"/>
    <w:rsid w:val="007817BA"/>
    <w:rsid w:val="007929B4"/>
    <w:rsid w:val="0081252F"/>
    <w:rsid w:val="0086435A"/>
    <w:rsid w:val="008F5556"/>
    <w:rsid w:val="00913E33"/>
    <w:rsid w:val="0094358E"/>
    <w:rsid w:val="00982F4B"/>
    <w:rsid w:val="00993AC6"/>
    <w:rsid w:val="00995E50"/>
    <w:rsid w:val="00A4636C"/>
    <w:rsid w:val="00AE3BC8"/>
    <w:rsid w:val="00B708F5"/>
    <w:rsid w:val="00BA4BF1"/>
    <w:rsid w:val="00BE4B57"/>
    <w:rsid w:val="00D43DDF"/>
    <w:rsid w:val="00D44511"/>
    <w:rsid w:val="00D70202"/>
    <w:rsid w:val="00E1477F"/>
    <w:rsid w:val="00E52BAA"/>
    <w:rsid w:val="00E608AC"/>
    <w:rsid w:val="00F302DE"/>
    <w:rsid w:val="00F4762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1A2F797-1225-46E4-973E-EB6BBA7314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44511"/>
    <w:pPr>
      <w:spacing w:after="0" w:line="240" w:lineRule="auto"/>
    </w:pPr>
    <w:rPr>
      <w:rFonts w:ascii="Times New Roman" w:eastAsia="SimSun" w:hAnsi="Times New Roman" w:cs="Times New Roman"/>
      <w:sz w:val="24"/>
      <w:szCs w:val="24"/>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D44511"/>
    <w:rPr>
      <w:color w:val="0000FF"/>
      <w:u w:val="single"/>
    </w:rPr>
  </w:style>
  <w:style w:type="character" w:customStyle="1" w:styleId="TitleChar">
    <w:name w:val="Title Char"/>
    <w:link w:val="Title"/>
    <w:rsid w:val="00D44511"/>
    <w:rPr>
      <w:rFonts w:eastAsia="SimSun" w:cs="Mangal"/>
      <w:kern w:val="1"/>
      <w:sz w:val="24"/>
      <w:szCs w:val="24"/>
      <w:lang w:eastAsia="hi-IN" w:bidi="hi-IN"/>
    </w:rPr>
  </w:style>
  <w:style w:type="character" w:customStyle="1" w:styleId="15">
    <w:name w:val="15"/>
    <w:rsid w:val="00D44511"/>
    <w:rPr>
      <w:rFonts w:ascii="Times New Roman" w:hAnsi="Times New Roman" w:cs="Times New Roman" w:hint="default"/>
      <w:color w:val="0000FF"/>
      <w:sz w:val="20"/>
      <w:szCs w:val="20"/>
      <w:u w:val="single"/>
    </w:rPr>
  </w:style>
  <w:style w:type="paragraph" w:styleId="Title">
    <w:name w:val="Title"/>
    <w:basedOn w:val="Normal"/>
    <w:next w:val="Subtitle"/>
    <w:link w:val="TitleChar"/>
    <w:qFormat/>
    <w:rsid w:val="00D44511"/>
    <w:pPr>
      <w:widowControl w:val="0"/>
      <w:suppressAutoHyphens/>
      <w:jc w:val="center"/>
    </w:pPr>
    <w:rPr>
      <w:rFonts w:asciiTheme="minorHAnsi" w:hAnsiTheme="minorHAnsi" w:cs="Mangal"/>
      <w:kern w:val="1"/>
      <w:lang w:eastAsia="hi-IN" w:bidi="hi-IN"/>
    </w:rPr>
  </w:style>
  <w:style w:type="character" w:customStyle="1" w:styleId="TitleChar1">
    <w:name w:val="Title Char1"/>
    <w:basedOn w:val="DefaultParagraphFont"/>
    <w:uiPriority w:val="10"/>
    <w:rsid w:val="00D44511"/>
    <w:rPr>
      <w:rFonts w:asciiTheme="majorHAnsi" w:eastAsiaTheme="majorEastAsia" w:hAnsiTheme="majorHAnsi" w:cstheme="majorBidi"/>
      <w:spacing w:val="-10"/>
      <w:kern w:val="28"/>
      <w:sz w:val="56"/>
      <w:szCs w:val="56"/>
      <w:lang w:eastAsia="lv-LV"/>
    </w:rPr>
  </w:style>
  <w:style w:type="paragraph" w:customStyle="1" w:styleId="p16">
    <w:name w:val="p16"/>
    <w:basedOn w:val="Normal"/>
    <w:rsid w:val="00D44511"/>
  </w:style>
  <w:style w:type="paragraph" w:styleId="Subtitle">
    <w:name w:val="Subtitle"/>
    <w:basedOn w:val="Normal"/>
    <w:next w:val="Normal"/>
    <w:link w:val="SubtitleChar"/>
    <w:uiPriority w:val="11"/>
    <w:qFormat/>
    <w:rsid w:val="00D44511"/>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D44511"/>
    <w:rPr>
      <w:rFonts w:eastAsiaTheme="minorEastAsia"/>
      <w:color w:val="5A5A5A" w:themeColor="text1" w:themeTint="A5"/>
      <w:spacing w:val="15"/>
      <w:lang w:eastAsia="lv-LV"/>
    </w:rPr>
  </w:style>
  <w:style w:type="paragraph" w:styleId="ListParagraph">
    <w:name w:val="List Paragraph"/>
    <w:basedOn w:val="Normal"/>
    <w:uiPriority w:val="34"/>
    <w:qFormat/>
    <w:rsid w:val="00D44511"/>
    <w:pPr>
      <w:ind w:left="720"/>
      <w:contextualSpacing/>
    </w:pPr>
  </w:style>
  <w:style w:type="paragraph" w:styleId="BalloonText">
    <w:name w:val="Balloon Text"/>
    <w:basedOn w:val="Normal"/>
    <w:link w:val="BalloonTextChar"/>
    <w:uiPriority w:val="99"/>
    <w:semiHidden/>
    <w:unhideWhenUsed/>
    <w:rsid w:val="004D33C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D33CD"/>
    <w:rPr>
      <w:rFonts w:ascii="Segoe UI" w:eastAsia="SimSun" w:hAnsi="Segoe UI" w:cs="Segoe UI"/>
      <w:sz w:val="18"/>
      <w:szCs w:val="18"/>
      <w:lang w:eastAsia="lv-LV"/>
    </w:rPr>
  </w:style>
  <w:style w:type="paragraph" w:styleId="Header">
    <w:name w:val="header"/>
    <w:basedOn w:val="Normal"/>
    <w:link w:val="HeaderChar"/>
    <w:uiPriority w:val="99"/>
    <w:unhideWhenUsed/>
    <w:rsid w:val="0086435A"/>
    <w:pPr>
      <w:tabs>
        <w:tab w:val="center" w:pos="4153"/>
        <w:tab w:val="right" w:pos="8306"/>
      </w:tabs>
    </w:pPr>
  </w:style>
  <w:style w:type="character" w:customStyle="1" w:styleId="HeaderChar">
    <w:name w:val="Header Char"/>
    <w:basedOn w:val="DefaultParagraphFont"/>
    <w:link w:val="Header"/>
    <w:uiPriority w:val="99"/>
    <w:rsid w:val="0086435A"/>
    <w:rPr>
      <w:rFonts w:ascii="Times New Roman" w:eastAsia="SimSun" w:hAnsi="Times New Roman" w:cs="Times New Roman"/>
      <w:sz w:val="24"/>
      <w:szCs w:val="24"/>
      <w:lang w:eastAsia="lv-LV"/>
    </w:rPr>
  </w:style>
  <w:style w:type="paragraph" w:styleId="Footer">
    <w:name w:val="footer"/>
    <w:basedOn w:val="Normal"/>
    <w:link w:val="FooterChar"/>
    <w:uiPriority w:val="99"/>
    <w:unhideWhenUsed/>
    <w:rsid w:val="0086435A"/>
    <w:pPr>
      <w:tabs>
        <w:tab w:val="center" w:pos="4153"/>
        <w:tab w:val="right" w:pos="8306"/>
      </w:tabs>
    </w:pPr>
  </w:style>
  <w:style w:type="character" w:customStyle="1" w:styleId="FooterChar">
    <w:name w:val="Footer Char"/>
    <w:basedOn w:val="DefaultParagraphFont"/>
    <w:link w:val="Footer"/>
    <w:uiPriority w:val="99"/>
    <w:rsid w:val="0086435A"/>
    <w:rPr>
      <w:rFonts w:ascii="Times New Roman" w:eastAsia="SimSun" w:hAnsi="Times New Roman" w:cs="Times New Roman"/>
      <w:sz w:val="24"/>
      <w:szCs w:val="24"/>
      <w:lang w:eastAsia="lv-LV"/>
    </w:rPr>
  </w:style>
  <w:style w:type="paragraph" w:styleId="ListBullet">
    <w:name w:val="List Bullet"/>
    <w:basedOn w:val="Normal"/>
    <w:rsid w:val="007817BA"/>
    <w:pPr>
      <w:numPr>
        <w:numId w:val="13"/>
      </w:numPr>
      <w:tabs>
        <w:tab w:val="left" w:pos="720"/>
      </w:tabs>
    </w:pPr>
  </w:style>
  <w:style w:type="table" w:styleId="TableGrid">
    <w:name w:val="Table Grid"/>
    <w:basedOn w:val="TableNormal"/>
    <w:uiPriority w:val="39"/>
    <w:rsid w:val="009435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namsaimnieks@dobelesnamsaimnieks.l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78</TotalTime>
  <Pages>5</Pages>
  <Words>6766</Words>
  <Characters>3858</Characters>
  <Application>Microsoft Office Word</Application>
  <DocSecurity>0</DocSecurity>
  <Lines>32</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Laila Šereiko</dc:creator>
  <cp:keywords/>
  <dc:description/>
  <cp:lastModifiedBy>Laila Šereiko</cp:lastModifiedBy>
  <cp:revision>12</cp:revision>
  <cp:lastPrinted>2016-10-28T14:17:00Z</cp:lastPrinted>
  <dcterms:created xsi:type="dcterms:W3CDTF">2016-10-27T12:56:00Z</dcterms:created>
  <dcterms:modified xsi:type="dcterms:W3CDTF">2016-10-28T14:17:00Z</dcterms:modified>
</cp:coreProperties>
</file>